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1E95EC" w14:textId="3D98A09C" w:rsidR="0001243B" w:rsidRPr="0001243B" w:rsidRDefault="0001243B" w:rsidP="0001243B">
      <w:pPr>
        <w:jc w:val="center"/>
        <w:rPr>
          <w:rFonts w:ascii="Garamond" w:eastAsia="Times New Roman" w:hAnsi="Garamond" w:cs="Arial"/>
        </w:rPr>
      </w:pPr>
      <w:r w:rsidRPr="0001243B">
        <w:rPr>
          <w:rFonts w:ascii="Times New Roman" w:eastAsia="Times New Roman" w:hAnsi="Times New Roman" w:cs="Times New Roman"/>
          <w:noProof/>
          <w:sz w:val="20"/>
          <w:szCs w:val="20"/>
        </w:rPr>
        <w:drawing>
          <wp:inline distT="0" distB="0" distL="0" distR="0" wp14:anchorId="69116B13" wp14:editId="5C45A140">
            <wp:extent cx="1400175" cy="1581150"/>
            <wp:effectExtent l="0" t="0" r="9525" b="0"/>
            <wp:docPr id="1" name="Graphic 2"/>
            <wp:cNvGraphicFramePr/>
            <a:graphic xmlns:a="http://schemas.openxmlformats.org/drawingml/2006/main">
              <a:graphicData uri="http://schemas.openxmlformats.org/drawingml/2006/picture">
                <pic:pic xmlns:pic="http://schemas.openxmlformats.org/drawingml/2006/picture">
                  <pic:nvPicPr>
                    <pic:cNvPr id="1" name="Graphic 2"/>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400175" cy="1581150"/>
                    </a:xfrm>
                    <a:prstGeom prst="rect">
                      <a:avLst/>
                    </a:prstGeom>
                  </pic:spPr>
                </pic:pic>
              </a:graphicData>
            </a:graphic>
          </wp:inline>
        </w:drawing>
      </w:r>
    </w:p>
    <w:p w14:paraId="656A3F19" w14:textId="77777777" w:rsidR="0001243B" w:rsidRPr="0001243B" w:rsidRDefault="0001243B" w:rsidP="0001243B">
      <w:pPr>
        <w:rPr>
          <w:rFonts w:ascii="Garamond" w:eastAsia="Times New Roman" w:hAnsi="Garamond" w:cs="Arial"/>
        </w:rPr>
      </w:pPr>
    </w:p>
    <w:tbl>
      <w:tblPr>
        <w:tblStyle w:val="TableGrid1"/>
        <w:tblW w:w="0" w:type="auto"/>
        <w:tblInd w:w="607" w:type="dxa"/>
        <w:tblLook w:val="04A0" w:firstRow="1" w:lastRow="0" w:firstColumn="1" w:lastColumn="0" w:noHBand="0" w:noVBand="1"/>
      </w:tblPr>
      <w:tblGrid>
        <w:gridCol w:w="4508"/>
        <w:gridCol w:w="4508"/>
      </w:tblGrid>
      <w:tr w:rsidR="0001243B" w:rsidRPr="0001243B" w14:paraId="6A424987" w14:textId="77777777" w:rsidTr="3AA60947">
        <w:trPr>
          <w:trHeight w:val="534"/>
        </w:trPr>
        <w:tc>
          <w:tcPr>
            <w:tcW w:w="4508" w:type="dxa"/>
            <w:tcBorders>
              <w:top w:val="single" w:sz="4" w:space="0" w:color="auto"/>
              <w:left w:val="single" w:sz="4" w:space="0" w:color="auto"/>
              <w:bottom w:val="single" w:sz="4" w:space="0" w:color="auto"/>
              <w:right w:val="single" w:sz="4" w:space="0" w:color="auto"/>
            </w:tcBorders>
            <w:hideMark/>
          </w:tcPr>
          <w:p w14:paraId="38037D0C" w14:textId="77777777" w:rsidR="0001243B" w:rsidRPr="0001243B" w:rsidRDefault="0001243B" w:rsidP="0001243B">
            <w:pPr>
              <w:rPr>
                <w:rFonts w:ascii="Avenir Next LT Pro" w:hAnsi="Avenir Next LT Pro" w:cs="Arial"/>
                <w:b/>
                <w:bCs/>
              </w:rPr>
            </w:pPr>
            <w:r w:rsidRPr="0001243B">
              <w:rPr>
                <w:rFonts w:ascii="Avenir Next LT Pro" w:hAnsi="Avenir Next LT Pro" w:cs="Arial"/>
                <w:b/>
                <w:bCs/>
              </w:rPr>
              <w:t>Document Reference</w:t>
            </w:r>
          </w:p>
        </w:tc>
        <w:tc>
          <w:tcPr>
            <w:tcW w:w="4508" w:type="dxa"/>
            <w:tcBorders>
              <w:top w:val="single" w:sz="4" w:space="0" w:color="auto"/>
              <w:left w:val="single" w:sz="4" w:space="0" w:color="auto"/>
              <w:bottom w:val="single" w:sz="4" w:space="0" w:color="auto"/>
              <w:right w:val="single" w:sz="4" w:space="0" w:color="auto"/>
            </w:tcBorders>
          </w:tcPr>
          <w:p w14:paraId="78E0FC77" w14:textId="35DEEEC1" w:rsidR="0001243B" w:rsidRPr="0001243B" w:rsidRDefault="00F047BE" w:rsidP="0001243B">
            <w:pPr>
              <w:rPr>
                <w:rFonts w:ascii="Avenir Next LT Pro" w:hAnsi="Avenir Next LT Pro" w:cs="Arial"/>
              </w:rPr>
            </w:pPr>
            <w:r w:rsidRPr="3AA60947">
              <w:rPr>
                <w:rFonts w:ascii="Avenir Next LT Pro" w:hAnsi="Avenir Next LT Pro" w:cs="Arial"/>
              </w:rPr>
              <w:t>Access Arrangements</w:t>
            </w:r>
            <w:r w:rsidR="1332B374" w:rsidRPr="3AA60947">
              <w:rPr>
                <w:rFonts w:ascii="Avenir Next LT Pro" w:hAnsi="Avenir Next LT Pro" w:cs="Arial"/>
              </w:rPr>
              <w:t xml:space="preserve"> (including Equalities policy)</w:t>
            </w:r>
          </w:p>
        </w:tc>
      </w:tr>
      <w:tr w:rsidR="0001243B" w:rsidRPr="0001243B" w14:paraId="2BFCEA16" w14:textId="77777777" w:rsidTr="3AA60947">
        <w:trPr>
          <w:trHeight w:val="534"/>
        </w:trPr>
        <w:tc>
          <w:tcPr>
            <w:tcW w:w="4508" w:type="dxa"/>
            <w:tcBorders>
              <w:top w:val="single" w:sz="4" w:space="0" w:color="auto"/>
              <w:left w:val="single" w:sz="4" w:space="0" w:color="auto"/>
              <w:bottom w:val="single" w:sz="4" w:space="0" w:color="auto"/>
              <w:right w:val="single" w:sz="4" w:space="0" w:color="auto"/>
            </w:tcBorders>
            <w:hideMark/>
          </w:tcPr>
          <w:p w14:paraId="0C0BBA41" w14:textId="77777777" w:rsidR="0001243B" w:rsidRPr="0001243B" w:rsidRDefault="0001243B" w:rsidP="0001243B">
            <w:pPr>
              <w:rPr>
                <w:rFonts w:ascii="Avenir Next LT Pro" w:hAnsi="Avenir Next LT Pro" w:cs="Arial"/>
                <w:b/>
                <w:bCs/>
              </w:rPr>
            </w:pPr>
            <w:r w:rsidRPr="0001243B">
              <w:rPr>
                <w:rFonts w:ascii="Avenir Next LT Pro" w:hAnsi="Avenir Next LT Pro" w:cs="Arial"/>
                <w:b/>
                <w:bCs/>
              </w:rPr>
              <w:t>Version Number</w:t>
            </w:r>
          </w:p>
        </w:tc>
        <w:tc>
          <w:tcPr>
            <w:tcW w:w="4508" w:type="dxa"/>
            <w:tcBorders>
              <w:top w:val="single" w:sz="4" w:space="0" w:color="auto"/>
              <w:left w:val="single" w:sz="4" w:space="0" w:color="auto"/>
              <w:bottom w:val="single" w:sz="4" w:space="0" w:color="auto"/>
              <w:right w:val="single" w:sz="4" w:space="0" w:color="auto"/>
            </w:tcBorders>
          </w:tcPr>
          <w:p w14:paraId="38F50CE8" w14:textId="1A485DD3" w:rsidR="0001243B" w:rsidRPr="0001243B" w:rsidRDefault="00FA52F5" w:rsidP="0001243B">
            <w:pPr>
              <w:rPr>
                <w:rFonts w:ascii="Avenir Next LT Pro" w:hAnsi="Avenir Next LT Pro" w:cs="Arial"/>
              </w:rPr>
            </w:pPr>
            <w:r>
              <w:rPr>
                <w:rFonts w:ascii="Avenir Next LT Pro" w:hAnsi="Avenir Next LT Pro" w:cs="Arial"/>
              </w:rPr>
              <w:t>2</w:t>
            </w:r>
          </w:p>
        </w:tc>
      </w:tr>
      <w:tr w:rsidR="0001243B" w:rsidRPr="0001243B" w14:paraId="036AF20C" w14:textId="77777777" w:rsidTr="3AA60947">
        <w:trPr>
          <w:trHeight w:val="534"/>
        </w:trPr>
        <w:tc>
          <w:tcPr>
            <w:tcW w:w="4508" w:type="dxa"/>
            <w:tcBorders>
              <w:top w:val="single" w:sz="4" w:space="0" w:color="auto"/>
              <w:left w:val="single" w:sz="4" w:space="0" w:color="auto"/>
              <w:bottom w:val="single" w:sz="4" w:space="0" w:color="auto"/>
              <w:right w:val="single" w:sz="4" w:space="0" w:color="auto"/>
            </w:tcBorders>
            <w:hideMark/>
          </w:tcPr>
          <w:p w14:paraId="20AD249D" w14:textId="77777777" w:rsidR="0001243B" w:rsidRPr="0001243B" w:rsidRDefault="0001243B" w:rsidP="0001243B">
            <w:pPr>
              <w:rPr>
                <w:rFonts w:ascii="Avenir Next LT Pro" w:hAnsi="Avenir Next LT Pro" w:cs="Arial"/>
                <w:b/>
                <w:bCs/>
              </w:rPr>
            </w:pPr>
            <w:r w:rsidRPr="0001243B">
              <w:rPr>
                <w:rFonts w:ascii="Avenir Next LT Pro" w:hAnsi="Avenir Next LT Pro" w:cs="Arial"/>
                <w:b/>
                <w:bCs/>
              </w:rPr>
              <w:t>Author / Lead</w:t>
            </w:r>
          </w:p>
          <w:p w14:paraId="2D624D9D" w14:textId="77777777" w:rsidR="0001243B" w:rsidRPr="0001243B" w:rsidRDefault="0001243B" w:rsidP="0001243B">
            <w:pPr>
              <w:rPr>
                <w:rFonts w:ascii="Avenir Next LT Pro" w:hAnsi="Avenir Next LT Pro" w:cs="Arial"/>
                <w:b/>
                <w:bCs/>
              </w:rPr>
            </w:pPr>
            <w:r w:rsidRPr="0001243B">
              <w:rPr>
                <w:rFonts w:ascii="Avenir Next LT Pro" w:hAnsi="Avenir Next LT Pro" w:cs="Arial"/>
                <w:b/>
                <w:bCs/>
              </w:rPr>
              <w:t>Job Title</w:t>
            </w:r>
          </w:p>
        </w:tc>
        <w:tc>
          <w:tcPr>
            <w:tcW w:w="4508" w:type="dxa"/>
            <w:tcBorders>
              <w:top w:val="single" w:sz="4" w:space="0" w:color="auto"/>
              <w:left w:val="single" w:sz="4" w:space="0" w:color="auto"/>
              <w:bottom w:val="single" w:sz="4" w:space="0" w:color="auto"/>
              <w:right w:val="single" w:sz="4" w:space="0" w:color="auto"/>
            </w:tcBorders>
          </w:tcPr>
          <w:p w14:paraId="2F484AD1" w14:textId="636AF61A" w:rsidR="0001243B" w:rsidRPr="0001243B" w:rsidRDefault="00CC5D51" w:rsidP="0001243B">
            <w:pPr>
              <w:rPr>
                <w:rFonts w:ascii="Avenir Next LT Pro" w:hAnsi="Avenir Next LT Pro" w:cs="Arial"/>
              </w:rPr>
            </w:pPr>
            <w:r>
              <w:rPr>
                <w:rFonts w:ascii="Avenir Next LT Pro" w:hAnsi="Avenir Next LT Pro" w:cs="Arial"/>
              </w:rPr>
              <w:t>Kathryn Schofield – Exams Officer</w:t>
            </w:r>
            <w:r w:rsidR="00D240DA">
              <w:rPr>
                <w:rFonts w:ascii="Avenir Next LT Pro" w:hAnsi="Avenir Next LT Pro" w:cs="Arial"/>
              </w:rPr>
              <w:t xml:space="preserve"> and Data Manager</w:t>
            </w:r>
          </w:p>
        </w:tc>
      </w:tr>
      <w:tr w:rsidR="0001243B" w:rsidRPr="0001243B" w14:paraId="4E45B567" w14:textId="77777777" w:rsidTr="3AA60947">
        <w:trPr>
          <w:trHeight w:val="534"/>
        </w:trPr>
        <w:tc>
          <w:tcPr>
            <w:tcW w:w="4508" w:type="dxa"/>
            <w:tcBorders>
              <w:top w:val="single" w:sz="4" w:space="0" w:color="auto"/>
              <w:left w:val="single" w:sz="4" w:space="0" w:color="auto"/>
              <w:bottom w:val="single" w:sz="4" w:space="0" w:color="auto"/>
              <w:right w:val="single" w:sz="4" w:space="0" w:color="auto"/>
            </w:tcBorders>
            <w:hideMark/>
          </w:tcPr>
          <w:p w14:paraId="38D459BA" w14:textId="504B2D64" w:rsidR="0001243B" w:rsidRPr="0001243B" w:rsidRDefault="0001243B" w:rsidP="0001243B">
            <w:pPr>
              <w:rPr>
                <w:rFonts w:ascii="Avenir Next LT Pro" w:hAnsi="Avenir Next LT Pro" w:cs="Arial"/>
                <w:b/>
                <w:bCs/>
              </w:rPr>
            </w:pPr>
            <w:r w:rsidRPr="0001243B">
              <w:rPr>
                <w:rFonts w:ascii="Avenir Next LT Pro" w:hAnsi="Avenir Next LT Pro" w:cs="Arial"/>
                <w:b/>
                <w:bCs/>
              </w:rPr>
              <w:t>Checker Person Name (</w:t>
            </w:r>
            <w:proofErr w:type="gramStart"/>
            <w:r w:rsidRPr="0001243B">
              <w:rPr>
                <w:rFonts w:ascii="Avenir Next LT Pro" w:hAnsi="Avenir Next LT Pro" w:cs="Arial"/>
                <w:b/>
                <w:bCs/>
              </w:rPr>
              <w:t>HBO )</w:t>
            </w:r>
            <w:proofErr w:type="gramEnd"/>
          </w:p>
        </w:tc>
        <w:tc>
          <w:tcPr>
            <w:tcW w:w="4508" w:type="dxa"/>
            <w:tcBorders>
              <w:top w:val="single" w:sz="4" w:space="0" w:color="auto"/>
              <w:left w:val="single" w:sz="4" w:space="0" w:color="auto"/>
              <w:bottom w:val="single" w:sz="4" w:space="0" w:color="auto"/>
              <w:right w:val="single" w:sz="4" w:space="0" w:color="auto"/>
            </w:tcBorders>
          </w:tcPr>
          <w:p w14:paraId="45830438" w14:textId="37247469" w:rsidR="0001243B" w:rsidRPr="0001243B" w:rsidRDefault="00FA52F5" w:rsidP="0001243B">
            <w:pPr>
              <w:rPr>
                <w:rFonts w:ascii="Avenir Next LT Pro" w:hAnsi="Avenir Next LT Pro" w:cs="Arial"/>
              </w:rPr>
            </w:pPr>
            <w:r>
              <w:rPr>
                <w:rFonts w:ascii="Avenir Next LT Pro" w:hAnsi="Avenir Next LT Pro" w:cs="Arial"/>
              </w:rPr>
              <w:t>September 2026</w:t>
            </w:r>
          </w:p>
        </w:tc>
      </w:tr>
      <w:tr w:rsidR="004C7B2B" w:rsidRPr="0001243B" w14:paraId="48B56F50" w14:textId="77777777" w:rsidTr="3AA60947">
        <w:trPr>
          <w:trHeight w:val="534"/>
        </w:trPr>
        <w:tc>
          <w:tcPr>
            <w:tcW w:w="4508" w:type="dxa"/>
            <w:tcBorders>
              <w:top w:val="single" w:sz="4" w:space="0" w:color="auto"/>
              <w:left w:val="single" w:sz="4" w:space="0" w:color="auto"/>
              <w:bottom w:val="single" w:sz="4" w:space="0" w:color="auto"/>
              <w:right w:val="single" w:sz="4" w:space="0" w:color="auto"/>
            </w:tcBorders>
          </w:tcPr>
          <w:p w14:paraId="506A7DAF" w14:textId="50178F4F" w:rsidR="004C7B2B" w:rsidRPr="0001243B" w:rsidRDefault="004C7B2B" w:rsidP="0001243B">
            <w:pPr>
              <w:rPr>
                <w:rFonts w:ascii="Avenir Next LT Pro" w:hAnsi="Avenir Next LT Pro" w:cs="Arial"/>
                <w:b/>
                <w:bCs/>
              </w:rPr>
            </w:pPr>
            <w:r>
              <w:rPr>
                <w:rFonts w:ascii="Avenir Next LT Pro" w:hAnsi="Avenir Next LT Pro" w:cs="Arial"/>
                <w:b/>
                <w:bCs/>
              </w:rPr>
              <w:t>Date of Review</w:t>
            </w:r>
          </w:p>
        </w:tc>
        <w:tc>
          <w:tcPr>
            <w:tcW w:w="4508" w:type="dxa"/>
            <w:tcBorders>
              <w:top w:val="single" w:sz="4" w:space="0" w:color="auto"/>
              <w:left w:val="single" w:sz="4" w:space="0" w:color="auto"/>
              <w:bottom w:val="single" w:sz="4" w:space="0" w:color="auto"/>
              <w:right w:val="single" w:sz="4" w:space="0" w:color="auto"/>
            </w:tcBorders>
          </w:tcPr>
          <w:p w14:paraId="206473A6" w14:textId="1A48A67E" w:rsidR="004C7B2B" w:rsidRDefault="004C7B2B" w:rsidP="0001243B">
            <w:pPr>
              <w:rPr>
                <w:rFonts w:ascii="Avenir Next LT Pro" w:hAnsi="Avenir Next LT Pro" w:cs="Arial"/>
              </w:rPr>
            </w:pPr>
            <w:r>
              <w:rPr>
                <w:rFonts w:ascii="Avenir Next LT Pro" w:hAnsi="Avenir Next LT Pro" w:cs="Arial"/>
              </w:rPr>
              <w:t>September 202</w:t>
            </w:r>
            <w:r w:rsidR="008265C5">
              <w:rPr>
                <w:rFonts w:ascii="Avenir Next LT Pro" w:hAnsi="Avenir Next LT Pro" w:cs="Arial"/>
              </w:rPr>
              <w:t>6</w:t>
            </w:r>
          </w:p>
        </w:tc>
      </w:tr>
      <w:tr w:rsidR="0001243B" w:rsidRPr="0001243B" w14:paraId="1D08F9A8" w14:textId="77777777" w:rsidTr="3AA60947">
        <w:trPr>
          <w:trHeight w:val="534"/>
        </w:trPr>
        <w:tc>
          <w:tcPr>
            <w:tcW w:w="4508" w:type="dxa"/>
            <w:tcBorders>
              <w:top w:val="single" w:sz="4" w:space="0" w:color="auto"/>
              <w:left w:val="single" w:sz="4" w:space="0" w:color="auto"/>
              <w:bottom w:val="single" w:sz="4" w:space="0" w:color="auto"/>
              <w:right w:val="single" w:sz="4" w:space="0" w:color="auto"/>
            </w:tcBorders>
            <w:hideMark/>
          </w:tcPr>
          <w:p w14:paraId="17194D01" w14:textId="77777777" w:rsidR="0001243B" w:rsidRPr="0001243B" w:rsidRDefault="0001243B" w:rsidP="0001243B">
            <w:pPr>
              <w:rPr>
                <w:rFonts w:ascii="Avenir Next LT Pro" w:hAnsi="Avenir Next LT Pro" w:cs="Arial"/>
                <w:b/>
                <w:bCs/>
              </w:rPr>
            </w:pPr>
            <w:r w:rsidRPr="0001243B">
              <w:rPr>
                <w:rFonts w:ascii="Avenir Next LT Pro" w:hAnsi="Avenir Next LT Pro" w:cs="Arial"/>
                <w:b/>
                <w:bCs/>
              </w:rPr>
              <w:t>Date of Next Review (Annual/ Bi-Annual)</w:t>
            </w:r>
          </w:p>
        </w:tc>
        <w:tc>
          <w:tcPr>
            <w:tcW w:w="4508" w:type="dxa"/>
            <w:tcBorders>
              <w:top w:val="single" w:sz="4" w:space="0" w:color="auto"/>
              <w:left w:val="single" w:sz="4" w:space="0" w:color="auto"/>
              <w:bottom w:val="single" w:sz="4" w:space="0" w:color="auto"/>
              <w:right w:val="single" w:sz="4" w:space="0" w:color="auto"/>
            </w:tcBorders>
          </w:tcPr>
          <w:p w14:paraId="40ABE1FA" w14:textId="4803405E" w:rsidR="0001243B" w:rsidRPr="0001243B" w:rsidRDefault="00F500C0" w:rsidP="0001243B">
            <w:pPr>
              <w:rPr>
                <w:rFonts w:ascii="Avenir Next LT Pro" w:hAnsi="Avenir Next LT Pro" w:cs="Arial"/>
              </w:rPr>
            </w:pPr>
            <w:r>
              <w:rPr>
                <w:rFonts w:ascii="Avenir Next LT Pro" w:hAnsi="Avenir Next LT Pro" w:cs="Arial"/>
              </w:rPr>
              <w:t>September 202</w:t>
            </w:r>
            <w:r w:rsidR="008265C5">
              <w:rPr>
                <w:rFonts w:ascii="Avenir Next LT Pro" w:hAnsi="Avenir Next LT Pro" w:cs="Arial"/>
              </w:rPr>
              <w:t>7</w:t>
            </w:r>
          </w:p>
        </w:tc>
      </w:tr>
    </w:tbl>
    <w:p w14:paraId="7C5E6098" w14:textId="77777777" w:rsidR="0001243B" w:rsidRPr="0001243B" w:rsidRDefault="0001243B" w:rsidP="0001243B">
      <w:pPr>
        <w:spacing w:after="160" w:line="254" w:lineRule="auto"/>
        <w:ind w:left="607"/>
        <w:rPr>
          <w:rFonts w:ascii="Avenir Next LT Pro" w:eastAsia="Calibri" w:hAnsi="Avenir Next LT Pro" w:cs="Arial"/>
          <w:kern w:val="2"/>
          <w:lang w:eastAsia="en-US"/>
          <w14:ligatures w14:val="standardContextual"/>
        </w:rPr>
      </w:pPr>
    </w:p>
    <w:p w14:paraId="4BAC9AC2" w14:textId="77777777" w:rsidR="0001243B" w:rsidRPr="0001243B" w:rsidRDefault="0001243B" w:rsidP="0001243B">
      <w:pPr>
        <w:spacing w:after="160" w:line="254" w:lineRule="auto"/>
        <w:ind w:left="607"/>
        <w:rPr>
          <w:rFonts w:ascii="Avenir Next LT Pro" w:eastAsia="Calibri" w:hAnsi="Avenir Next LT Pro" w:cs="Arial"/>
          <w:b/>
          <w:bCs/>
          <w:kern w:val="2"/>
          <w:lang w:eastAsia="en-US"/>
          <w14:ligatures w14:val="standardContextual"/>
        </w:rPr>
      </w:pPr>
      <w:r w:rsidRPr="0001243B">
        <w:rPr>
          <w:rFonts w:ascii="Avenir Next LT Pro" w:eastAsia="Calibri" w:hAnsi="Avenir Next LT Pro" w:cs="Arial"/>
          <w:b/>
          <w:bCs/>
          <w:kern w:val="2"/>
          <w:lang w:eastAsia="en-US"/>
          <w14:ligatures w14:val="standardContextual"/>
        </w:rPr>
        <w:t xml:space="preserve">VALIDITY – Policies should be accessed via the </w:t>
      </w:r>
      <w:hyperlink r:id="rId14" w:history="1">
        <w:r w:rsidRPr="0001243B">
          <w:rPr>
            <w:rFonts w:ascii="Avenir Next LT Pro" w:eastAsia="Calibri" w:hAnsi="Avenir Next LT Pro" w:cs="Arial"/>
            <w:b/>
            <w:bCs/>
            <w:color w:val="0563C1"/>
            <w:kern w:val="2"/>
            <w:u w:val="single"/>
            <w:lang w:eastAsia="en-US"/>
            <w14:ligatures w14:val="standardContextual"/>
          </w:rPr>
          <w:t>General Drive</w:t>
        </w:r>
      </w:hyperlink>
      <w:r w:rsidRPr="0001243B">
        <w:rPr>
          <w:rFonts w:ascii="Avenir Next LT Pro" w:eastAsia="Calibri" w:hAnsi="Avenir Next LT Pro" w:cs="Arial"/>
          <w:b/>
          <w:bCs/>
          <w:kern w:val="2"/>
          <w:lang w:eastAsia="en-US"/>
          <w14:ligatures w14:val="standardContextual"/>
        </w:rPr>
        <w:t xml:space="preserve"> to ensure the current version is used.</w:t>
      </w:r>
    </w:p>
    <w:p w14:paraId="37B9E1EA" w14:textId="77777777" w:rsidR="0001243B" w:rsidRPr="0001243B" w:rsidRDefault="0001243B" w:rsidP="0001243B">
      <w:pPr>
        <w:spacing w:after="160" w:line="254" w:lineRule="auto"/>
        <w:ind w:left="607"/>
        <w:rPr>
          <w:rFonts w:ascii="Avenir Next LT Pro" w:eastAsia="Calibri" w:hAnsi="Avenir Next LT Pro" w:cs="Arial"/>
          <w:b/>
          <w:bCs/>
          <w:kern w:val="2"/>
          <w:lang w:eastAsia="en-US"/>
          <w14:ligatures w14:val="standardContextual"/>
        </w:rPr>
      </w:pPr>
    </w:p>
    <w:p w14:paraId="711C94E3" w14:textId="77777777" w:rsidR="0001243B" w:rsidRPr="0001243B" w:rsidRDefault="0001243B" w:rsidP="0001243B">
      <w:pPr>
        <w:spacing w:after="160" w:line="254" w:lineRule="auto"/>
        <w:ind w:left="607"/>
        <w:rPr>
          <w:rFonts w:ascii="Avenir Next LT Pro" w:eastAsia="Calibri" w:hAnsi="Avenir Next LT Pro" w:cs="Arial"/>
          <w:b/>
          <w:bCs/>
          <w:kern w:val="2"/>
          <w:lang w:eastAsia="en-US"/>
          <w14:ligatures w14:val="standardContextual"/>
        </w:rPr>
      </w:pPr>
      <w:r w:rsidRPr="0001243B">
        <w:rPr>
          <w:rFonts w:ascii="Avenir Next LT Pro" w:eastAsia="Calibri" w:hAnsi="Avenir Next LT Pro" w:cs="Arial"/>
          <w:b/>
          <w:bCs/>
          <w:kern w:val="2"/>
          <w:lang w:eastAsia="en-US"/>
          <w14:ligatures w14:val="standardContextual"/>
        </w:rPr>
        <w:t>CHANGE RECORD – REVIEW PERIOD ANNUAL</w:t>
      </w:r>
    </w:p>
    <w:tbl>
      <w:tblPr>
        <w:tblStyle w:val="TableGrid1"/>
        <w:tblW w:w="0" w:type="auto"/>
        <w:tblInd w:w="607" w:type="dxa"/>
        <w:tblLook w:val="04A0" w:firstRow="1" w:lastRow="0" w:firstColumn="1" w:lastColumn="0" w:noHBand="0" w:noVBand="1"/>
      </w:tblPr>
      <w:tblGrid>
        <w:gridCol w:w="1413"/>
        <w:gridCol w:w="1559"/>
        <w:gridCol w:w="6044"/>
      </w:tblGrid>
      <w:tr w:rsidR="0001243B" w:rsidRPr="0001243B" w14:paraId="21361744" w14:textId="77777777" w:rsidTr="000843AA">
        <w:trPr>
          <w:trHeight w:val="533"/>
        </w:trPr>
        <w:tc>
          <w:tcPr>
            <w:tcW w:w="1413" w:type="dxa"/>
            <w:tcBorders>
              <w:top w:val="single" w:sz="4" w:space="0" w:color="auto"/>
              <w:left w:val="single" w:sz="4" w:space="0" w:color="auto"/>
              <w:bottom w:val="single" w:sz="4" w:space="0" w:color="auto"/>
              <w:right w:val="single" w:sz="4" w:space="0" w:color="auto"/>
            </w:tcBorders>
            <w:hideMark/>
          </w:tcPr>
          <w:p w14:paraId="7088C238" w14:textId="77777777" w:rsidR="0001243B" w:rsidRPr="0001243B" w:rsidRDefault="0001243B" w:rsidP="0001243B">
            <w:pPr>
              <w:rPr>
                <w:rFonts w:ascii="Avenir Next LT Pro" w:hAnsi="Avenir Next LT Pro" w:cs="Arial"/>
                <w:b/>
                <w:bCs/>
              </w:rPr>
            </w:pPr>
            <w:r w:rsidRPr="0001243B">
              <w:rPr>
                <w:rFonts w:ascii="Avenir Next LT Pro" w:hAnsi="Avenir Next LT Pro" w:cs="Arial"/>
                <w:b/>
                <w:bCs/>
              </w:rPr>
              <w:t>Version</w:t>
            </w:r>
          </w:p>
        </w:tc>
        <w:tc>
          <w:tcPr>
            <w:tcW w:w="1559" w:type="dxa"/>
            <w:tcBorders>
              <w:top w:val="single" w:sz="4" w:space="0" w:color="auto"/>
              <w:left w:val="single" w:sz="4" w:space="0" w:color="auto"/>
              <w:bottom w:val="single" w:sz="4" w:space="0" w:color="auto"/>
              <w:right w:val="single" w:sz="4" w:space="0" w:color="auto"/>
            </w:tcBorders>
            <w:hideMark/>
          </w:tcPr>
          <w:p w14:paraId="498FE4FD" w14:textId="77777777" w:rsidR="0001243B" w:rsidRPr="0001243B" w:rsidRDefault="0001243B" w:rsidP="0001243B">
            <w:pPr>
              <w:rPr>
                <w:rFonts w:ascii="Avenir Next LT Pro" w:hAnsi="Avenir Next LT Pro" w:cs="Arial"/>
                <w:b/>
                <w:bCs/>
              </w:rPr>
            </w:pPr>
            <w:r w:rsidRPr="0001243B">
              <w:rPr>
                <w:rFonts w:ascii="Avenir Next LT Pro" w:hAnsi="Avenir Next LT Pro" w:cs="Arial"/>
                <w:b/>
                <w:bCs/>
              </w:rPr>
              <w:t>Date</w:t>
            </w:r>
          </w:p>
        </w:tc>
        <w:tc>
          <w:tcPr>
            <w:tcW w:w="6044" w:type="dxa"/>
            <w:tcBorders>
              <w:top w:val="single" w:sz="4" w:space="0" w:color="auto"/>
              <w:left w:val="single" w:sz="4" w:space="0" w:color="auto"/>
              <w:bottom w:val="single" w:sz="4" w:space="0" w:color="auto"/>
              <w:right w:val="single" w:sz="4" w:space="0" w:color="auto"/>
            </w:tcBorders>
            <w:hideMark/>
          </w:tcPr>
          <w:p w14:paraId="3050A77C" w14:textId="77777777" w:rsidR="0001243B" w:rsidRPr="0001243B" w:rsidRDefault="0001243B" w:rsidP="0001243B">
            <w:pPr>
              <w:rPr>
                <w:rFonts w:ascii="Avenir Next LT Pro" w:hAnsi="Avenir Next LT Pro" w:cs="Arial"/>
                <w:b/>
                <w:bCs/>
              </w:rPr>
            </w:pPr>
            <w:r w:rsidRPr="0001243B">
              <w:rPr>
                <w:rFonts w:ascii="Avenir Next LT Pro" w:hAnsi="Avenir Next LT Pro" w:cs="Arial"/>
                <w:b/>
                <w:bCs/>
              </w:rPr>
              <w:t>Change details</w:t>
            </w:r>
          </w:p>
        </w:tc>
      </w:tr>
      <w:tr w:rsidR="0001243B" w:rsidRPr="0001243B" w14:paraId="0FCC541C" w14:textId="77777777" w:rsidTr="000843AA">
        <w:trPr>
          <w:trHeight w:val="533"/>
        </w:trPr>
        <w:tc>
          <w:tcPr>
            <w:tcW w:w="1413" w:type="dxa"/>
            <w:tcBorders>
              <w:top w:val="single" w:sz="4" w:space="0" w:color="auto"/>
              <w:left w:val="single" w:sz="4" w:space="0" w:color="auto"/>
              <w:bottom w:val="single" w:sz="4" w:space="0" w:color="auto"/>
              <w:right w:val="single" w:sz="4" w:space="0" w:color="auto"/>
            </w:tcBorders>
          </w:tcPr>
          <w:p w14:paraId="33274FAA" w14:textId="0289EB9A" w:rsidR="0001243B" w:rsidRPr="0001243B" w:rsidRDefault="00EE171A" w:rsidP="0001243B">
            <w:pPr>
              <w:rPr>
                <w:rFonts w:ascii="Avenir Next LT Pro" w:hAnsi="Avenir Next LT Pro" w:cs="Arial"/>
              </w:rPr>
            </w:pPr>
            <w:r>
              <w:rPr>
                <w:rFonts w:ascii="Avenir Next LT Pro" w:hAnsi="Avenir Next LT Pro" w:cs="Arial"/>
              </w:rPr>
              <w:t>1.0</w:t>
            </w:r>
          </w:p>
        </w:tc>
        <w:tc>
          <w:tcPr>
            <w:tcW w:w="1559" w:type="dxa"/>
            <w:tcBorders>
              <w:top w:val="single" w:sz="4" w:space="0" w:color="auto"/>
              <w:left w:val="single" w:sz="4" w:space="0" w:color="auto"/>
              <w:bottom w:val="single" w:sz="4" w:space="0" w:color="auto"/>
              <w:right w:val="single" w:sz="4" w:space="0" w:color="auto"/>
            </w:tcBorders>
          </w:tcPr>
          <w:p w14:paraId="0627FCEF" w14:textId="27185EBB" w:rsidR="0001243B" w:rsidRPr="0001243B" w:rsidRDefault="00EE171A" w:rsidP="0001243B">
            <w:pPr>
              <w:rPr>
                <w:rFonts w:ascii="Avenir Next LT Pro" w:hAnsi="Avenir Next LT Pro" w:cs="Arial"/>
              </w:rPr>
            </w:pPr>
            <w:r>
              <w:rPr>
                <w:rFonts w:ascii="Avenir Next LT Pro" w:hAnsi="Avenir Next LT Pro" w:cs="Arial"/>
              </w:rPr>
              <w:t>11.9.2025</w:t>
            </w:r>
          </w:p>
        </w:tc>
        <w:tc>
          <w:tcPr>
            <w:tcW w:w="6044" w:type="dxa"/>
            <w:tcBorders>
              <w:top w:val="single" w:sz="4" w:space="0" w:color="auto"/>
              <w:left w:val="single" w:sz="4" w:space="0" w:color="auto"/>
              <w:bottom w:val="single" w:sz="4" w:space="0" w:color="auto"/>
              <w:right w:val="single" w:sz="4" w:space="0" w:color="auto"/>
            </w:tcBorders>
          </w:tcPr>
          <w:p w14:paraId="368FB0C2" w14:textId="77777777" w:rsidR="0001243B" w:rsidRDefault="00EE171A" w:rsidP="0001243B">
            <w:pPr>
              <w:rPr>
                <w:rFonts w:ascii="Avenir Next LT Pro" w:hAnsi="Avenir Next LT Pro" w:cs="Arial"/>
              </w:rPr>
            </w:pPr>
            <w:r>
              <w:rPr>
                <w:rFonts w:ascii="Avenir Next LT Pro" w:hAnsi="Avenir Next LT Pro" w:cs="Arial"/>
              </w:rPr>
              <w:t>Updated Rest break information</w:t>
            </w:r>
          </w:p>
          <w:p w14:paraId="768D4FF1" w14:textId="3C48C5C6" w:rsidR="00EE171A" w:rsidRDefault="00EE171A" w:rsidP="0001243B">
            <w:pPr>
              <w:rPr>
                <w:rFonts w:ascii="Avenir Next LT Pro" w:hAnsi="Avenir Next LT Pro" w:cs="Arial"/>
              </w:rPr>
            </w:pPr>
            <w:r>
              <w:rPr>
                <w:rFonts w:ascii="Avenir Next LT Pro" w:hAnsi="Avenir Next LT Pro" w:cs="Arial"/>
              </w:rPr>
              <w:t>Updated 25% extra time information</w:t>
            </w:r>
          </w:p>
          <w:p w14:paraId="54C56002" w14:textId="77777777" w:rsidR="00EE171A" w:rsidRDefault="00EE171A" w:rsidP="0001243B">
            <w:pPr>
              <w:rPr>
                <w:rFonts w:ascii="Avenir Next LT Pro" w:hAnsi="Avenir Next LT Pro" w:cs="Arial"/>
              </w:rPr>
            </w:pPr>
            <w:r>
              <w:rPr>
                <w:rFonts w:ascii="Avenir Next LT Pro" w:hAnsi="Avenir Next LT Pro" w:cs="Arial"/>
              </w:rPr>
              <w:t>Added 50% extra time information</w:t>
            </w:r>
          </w:p>
          <w:p w14:paraId="75F28C82" w14:textId="6873AEA8" w:rsidR="001531CE" w:rsidRDefault="001531CE" w:rsidP="0001243B">
            <w:pPr>
              <w:rPr>
                <w:rFonts w:ascii="Avenir Next LT Pro" w:hAnsi="Avenir Next LT Pro" w:cs="Arial"/>
              </w:rPr>
            </w:pPr>
            <w:r>
              <w:rPr>
                <w:rFonts w:ascii="Avenir Next LT Pro" w:hAnsi="Avenir Next LT Pro" w:cs="Arial"/>
              </w:rPr>
              <w:t>Updated Bilingual d</w:t>
            </w:r>
            <w:r w:rsidR="0094592B">
              <w:rPr>
                <w:rFonts w:ascii="Avenir Next LT Pro" w:hAnsi="Avenir Next LT Pro" w:cs="Arial"/>
              </w:rPr>
              <w:t>ictionary information</w:t>
            </w:r>
          </w:p>
          <w:p w14:paraId="5262EAB4" w14:textId="7F850941" w:rsidR="006F5C6B" w:rsidRDefault="006F5C6B" w:rsidP="0001243B">
            <w:pPr>
              <w:rPr>
                <w:rFonts w:ascii="Avenir Next LT Pro" w:hAnsi="Avenir Next LT Pro" w:cs="Arial"/>
              </w:rPr>
            </w:pPr>
            <w:r>
              <w:rPr>
                <w:rFonts w:ascii="Avenir Next LT Pro" w:hAnsi="Avenir Next LT Pro" w:cs="Arial"/>
              </w:rPr>
              <w:t>Updated Evidence required in line with updated JCQ regs</w:t>
            </w:r>
          </w:p>
          <w:p w14:paraId="471F1DF0" w14:textId="63C95362" w:rsidR="0094592B" w:rsidRPr="0001243B" w:rsidRDefault="0094592B" w:rsidP="0001243B">
            <w:pPr>
              <w:rPr>
                <w:rFonts w:ascii="Avenir Next LT Pro" w:hAnsi="Avenir Next LT Pro" w:cs="Arial"/>
              </w:rPr>
            </w:pPr>
          </w:p>
        </w:tc>
      </w:tr>
      <w:tr w:rsidR="0001243B" w:rsidRPr="0001243B" w14:paraId="1F202944" w14:textId="77777777" w:rsidTr="000843AA">
        <w:trPr>
          <w:trHeight w:val="533"/>
        </w:trPr>
        <w:tc>
          <w:tcPr>
            <w:tcW w:w="1413" w:type="dxa"/>
            <w:tcBorders>
              <w:top w:val="single" w:sz="4" w:space="0" w:color="auto"/>
              <w:left w:val="single" w:sz="4" w:space="0" w:color="auto"/>
              <w:bottom w:val="single" w:sz="4" w:space="0" w:color="auto"/>
              <w:right w:val="single" w:sz="4" w:space="0" w:color="auto"/>
            </w:tcBorders>
          </w:tcPr>
          <w:p w14:paraId="2CC37A6F" w14:textId="00DFF205" w:rsidR="0001243B" w:rsidRPr="0001243B" w:rsidRDefault="00FA52F5" w:rsidP="0001243B">
            <w:pPr>
              <w:rPr>
                <w:rFonts w:ascii="Avenir Next LT Pro" w:hAnsi="Avenir Next LT Pro" w:cs="Arial"/>
              </w:rPr>
            </w:pPr>
            <w:r>
              <w:rPr>
                <w:rFonts w:ascii="Avenir Next LT Pro" w:hAnsi="Avenir Next LT Pro" w:cs="Arial"/>
              </w:rPr>
              <w:t>2</w:t>
            </w:r>
          </w:p>
        </w:tc>
        <w:tc>
          <w:tcPr>
            <w:tcW w:w="1559" w:type="dxa"/>
            <w:tcBorders>
              <w:top w:val="single" w:sz="4" w:space="0" w:color="auto"/>
              <w:left w:val="single" w:sz="4" w:space="0" w:color="auto"/>
              <w:bottom w:val="single" w:sz="4" w:space="0" w:color="auto"/>
              <w:right w:val="single" w:sz="4" w:space="0" w:color="auto"/>
            </w:tcBorders>
          </w:tcPr>
          <w:p w14:paraId="623CBA01" w14:textId="422871B0" w:rsidR="0001243B" w:rsidRPr="0001243B" w:rsidRDefault="00EB2654" w:rsidP="0001243B">
            <w:pPr>
              <w:rPr>
                <w:rFonts w:ascii="Avenir Next LT Pro" w:hAnsi="Avenir Next LT Pro" w:cs="Arial"/>
              </w:rPr>
            </w:pPr>
            <w:r>
              <w:rPr>
                <w:rFonts w:ascii="Avenir Next LT Pro" w:hAnsi="Avenir Next LT Pro" w:cs="Arial"/>
              </w:rPr>
              <w:t>24.6.2026</w:t>
            </w:r>
          </w:p>
        </w:tc>
        <w:tc>
          <w:tcPr>
            <w:tcW w:w="6044" w:type="dxa"/>
            <w:tcBorders>
              <w:top w:val="single" w:sz="4" w:space="0" w:color="auto"/>
              <w:left w:val="single" w:sz="4" w:space="0" w:color="auto"/>
              <w:bottom w:val="single" w:sz="4" w:space="0" w:color="auto"/>
              <w:right w:val="single" w:sz="4" w:space="0" w:color="auto"/>
            </w:tcBorders>
          </w:tcPr>
          <w:p w14:paraId="3F394CF1" w14:textId="15139814" w:rsidR="0001243B" w:rsidRDefault="00862BC2" w:rsidP="0001243B">
            <w:pPr>
              <w:rPr>
                <w:rFonts w:ascii="Avenir Next LT Pro" w:hAnsi="Avenir Next LT Pro" w:cs="Arial"/>
              </w:rPr>
            </w:pPr>
            <w:r>
              <w:rPr>
                <w:rFonts w:ascii="Avenir Next LT Pro" w:hAnsi="Avenir Next LT Pro" w:cs="Arial"/>
              </w:rPr>
              <w:t>Updated Portfolio requirements in EAAA Roles and Responsibilities</w:t>
            </w:r>
          </w:p>
          <w:p w14:paraId="6982044A" w14:textId="3E102F04" w:rsidR="00862BC2" w:rsidRDefault="00FF67A3" w:rsidP="0001243B">
            <w:pPr>
              <w:rPr>
                <w:rFonts w:ascii="Avenir Next LT Pro" w:hAnsi="Avenir Next LT Pro" w:cs="Arial"/>
              </w:rPr>
            </w:pPr>
            <w:r>
              <w:rPr>
                <w:rFonts w:ascii="Avenir Next LT Pro" w:hAnsi="Avenir Next LT Pro" w:cs="Arial"/>
              </w:rPr>
              <w:t xml:space="preserve">Added informing parent/student process of AA in EAAA Roles and </w:t>
            </w:r>
            <w:r w:rsidR="00EA3510">
              <w:rPr>
                <w:rFonts w:ascii="Avenir Next LT Pro" w:hAnsi="Avenir Next LT Pro" w:cs="Arial"/>
              </w:rPr>
              <w:t>Responsibilities</w:t>
            </w:r>
          </w:p>
          <w:p w14:paraId="3C7DCB5C" w14:textId="396F7631" w:rsidR="00EA3510" w:rsidRDefault="00EA3510" w:rsidP="0001243B">
            <w:pPr>
              <w:rPr>
                <w:rFonts w:ascii="Avenir Next LT Pro" w:hAnsi="Avenir Next LT Pro" w:cs="Arial"/>
              </w:rPr>
            </w:pPr>
            <w:r>
              <w:rPr>
                <w:rFonts w:ascii="Avenir Next LT Pro" w:hAnsi="Avenir Next LT Pro" w:cs="Arial"/>
              </w:rPr>
              <w:t>Added in EO Roles and Responsibilities liaison with EAAA scanned marked papers for JCQ evidence</w:t>
            </w:r>
          </w:p>
          <w:p w14:paraId="4EB8B5B8" w14:textId="652B75D4" w:rsidR="00FF67A3" w:rsidRPr="0001243B" w:rsidRDefault="00FF67A3" w:rsidP="0001243B">
            <w:pPr>
              <w:rPr>
                <w:rFonts w:ascii="Avenir Next LT Pro" w:hAnsi="Avenir Next LT Pro" w:cs="Arial"/>
              </w:rPr>
            </w:pPr>
          </w:p>
        </w:tc>
      </w:tr>
    </w:tbl>
    <w:p w14:paraId="2FDBCBE1" w14:textId="77777777" w:rsidR="0001243B" w:rsidRPr="0001243B" w:rsidRDefault="0001243B" w:rsidP="0001243B">
      <w:pPr>
        <w:spacing w:after="160" w:line="254" w:lineRule="auto"/>
        <w:ind w:left="607"/>
        <w:rPr>
          <w:rFonts w:ascii="Avenir Next LT Pro" w:eastAsia="Calibri" w:hAnsi="Avenir Next LT Pro" w:cs="Arial"/>
          <w:kern w:val="2"/>
          <w:lang w:eastAsia="en-US"/>
          <w14:ligatures w14:val="standardContextual"/>
        </w:rPr>
      </w:pPr>
    </w:p>
    <w:p w14:paraId="1E2936BB" w14:textId="76960437" w:rsidR="0001243B" w:rsidRPr="0001243B" w:rsidRDefault="0001243B" w:rsidP="0001243B">
      <w:pPr>
        <w:spacing w:after="160" w:line="254" w:lineRule="auto"/>
        <w:ind w:left="607"/>
        <w:rPr>
          <w:rFonts w:ascii="Avenir Next LT Pro" w:eastAsia="Calibri" w:hAnsi="Avenir Next LT Pro" w:cs="Arial"/>
          <w:b/>
          <w:bCs/>
          <w:kern w:val="2"/>
          <w:lang w:eastAsia="en-US"/>
          <w14:ligatures w14:val="standardContextual"/>
        </w:rPr>
      </w:pPr>
      <w:r w:rsidRPr="0001243B">
        <w:rPr>
          <w:rFonts w:ascii="Avenir Next LT Pro" w:eastAsia="Calibri" w:hAnsi="Avenir Next LT Pro" w:cs="Arial"/>
          <w:b/>
          <w:bCs/>
          <w:kern w:val="2"/>
          <w:lang w:eastAsia="en-US"/>
          <w14:ligatures w14:val="standardContextual"/>
        </w:rPr>
        <w:t>TO BE PUBLISHED ON THE FOLL</w:t>
      </w:r>
      <w:r w:rsidR="00F500C0">
        <w:rPr>
          <w:rFonts w:ascii="Avenir Next LT Pro" w:eastAsia="Calibri" w:hAnsi="Avenir Next LT Pro" w:cs="Arial"/>
          <w:b/>
          <w:bCs/>
          <w:kern w:val="2"/>
          <w:lang w:eastAsia="en-US"/>
          <w14:ligatures w14:val="standardContextual"/>
        </w:rPr>
        <w:t>O</w:t>
      </w:r>
      <w:r w:rsidRPr="0001243B">
        <w:rPr>
          <w:rFonts w:ascii="Avenir Next LT Pro" w:eastAsia="Calibri" w:hAnsi="Avenir Next LT Pro" w:cs="Arial"/>
          <w:b/>
          <w:bCs/>
          <w:kern w:val="2"/>
          <w:lang w:eastAsia="en-US"/>
          <w14:ligatures w14:val="standardContextual"/>
        </w:rPr>
        <w:t>WING:</w:t>
      </w:r>
    </w:p>
    <w:tbl>
      <w:tblPr>
        <w:tblStyle w:val="TableGrid1"/>
        <w:tblW w:w="0" w:type="auto"/>
        <w:tblInd w:w="607" w:type="dxa"/>
        <w:tblLook w:val="04A0" w:firstRow="1" w:lastRow="0" w:firstColumn="1" w:lastColumn="0" w:noHBand="0" w:noVBand="1"/>
      </w:tblPr>
      <w:tblGrid>
        <w:gridCol w:w="2254"/>
        <w:gridCol w:w="2254"/>
        <w:gridCol w:w="2254"/>
        <w:gridCol w:w="2254"/>
      </w:tblGrid>
      <w:tr w:rsidR="0001243B" w:rsidRPr="0001243B" w14:paraId="6790134C" w14:textId="77777777" w:rsidTr="000843AA">
        <w:trPr>
          <w:trHeight w:val="533"/>
        </w:trPr>
        <w:tc>
          <w:tcPr>
            <w:tcW w:w="2254" w:type="dxa"/>
            <w:tcBorders>
              <w:top w:val="single" w:sz="4" w:space="0" w:color="auto"/>
              <w:left w:val="single" w:sz="4" w:space="0" w:color="auto"/>
              <w:bottom w:val="single" w:sz="4" w:space="0" w:color="auto"/>
              <w:right w:val="single" w:sz="4" w:space="0" w:color="auto"/>
            </w:tcBorders>
            <w:hideMark/>
          </w:tcPr>
          <w:p w14:paraId="2E255C0E" w14:textId="77777777" w:rsidR="0001243B" w:rsidRPr="0001243B" w:rsidRDefault="0001243B" w:rsidP="0001243B">
            <w:pPr>
              <w:rPr>
                <w:rFonts w:ascii="Avenir Next LT Pro" w:hAnsi="Avenir Next LT Pro" w:cs="Arial"/>
                <w:b/>
                <w:bCs/>
              </w:rPr>
            </w:pPr>
            <w:r w:rsidRPr="0001243B">
              <w:rPr>
                <w:rFonts w:ascii="Avenir Next LT Pro" w:hAnsi="Avenir Next LT Pro" w:cs="Arial"/>
                <w:b/>
                <w:bCs/>
              </w:rPr>
              <w:t>Staff Hub</w:t>
            </w:r>
          </w:p>
        </w:tc>
        <w:tc>
          <w:tcPr>
            <w:tcW w:w="2254" w:type="dxa"/>
            <w:tcBorders>
              <w:top w:val="single" w:sz="4" w:space="0" w:color="auto"/>
              <w:left w:val="single" w:sz="4" w:space="0" w:color="auto"/>
              <w:bottom w:val="single" w:sz="4" w:space="0" w:color="auto"/>
              <w:right w:val="single" w:sz="4" w:space="0" w:color="auto"/>
            </w:tcBorders>
          </w:tcPr>
          <w:p w14:paraId="6A4960CC" w14:textId="4932AD60" w:rsidR="0001243B" w:rsidRPr="0001243B" w:rsidRDefault="00FA52F5" w:rsidP="0001243B">
            <w:pPr>
              <w:rPr>
                <w:rFonts w:ascii="Avenir Next LT Pro" w:hAnsi="Avenir Next LT Pro" w:cs="Arial"/>
                <w:b/>
                <w:bCs/>
              </w:rPr>
            </w:pPr>
            <w:r>
              <w:rPr>
                <w:rFonts w:ascii="Avenir Next LT Pro" w:hAnsi="Avenir Next LT Pro" w:cs="Arial"/>
                <w:b/>
                <w:bCs/>
              </w:rPr>
              <w:t xml:space="preserve">X </w:t>
            </w:r>
          </w:p>
        </w:tc>
        <w:tc>
          <w:tcPr>
            <w:tcW w:w="2254" w:type="dxa"/>
            <w:tcBorders>
              <w:top w:val="single" w:sz="4" w:space="0" w:color="auto"/>
              <w:left w:val="single" w:sz="4" w:space="0" w:color="auto"/>
              <w:bottom w:val="single" w:sz="4" w:space="0" w:color="auto"/>
              <w:right w:val="single" w:sz="4" w:space="0" w:color="auto"/>
            </w:tcBorders>
            <w:hideMark/>
          </w:tcPr>
          <w:p w14:paraId="1C13588A" w14:textId="77777777" w:rsidR="0001243B" w:rsidRPr="0001243B" w:rsidRDefault="0001243B" w:rsidP="0001243B">
            <w:pPr>
              <w:rPr>
                <w:rFonts w:ascii="Avenir Next LT Pro" w:hAnsi="Avenir Next LT Pro" w:cs="Arial"/>
                <w:b/>
                <w:bCs/>
              </w:rPr>
            </w:pPr>
            <w:r w:rsidRPr="0001243B">
              <w:rPr>
                <w:rFonts w:ascii="Avenir Next LT Pro" w:hAnsi="Avenir Next LT Pro" w:cs="Arial"/>
                <w:b/>
                <w:bCs/>
              </w:rPr>
              <w:t>School website</w:t>
            </w:r>
          </w:p>
        </w:tc>
        <w:tc>
          <w:tcPr>
            <w:tcW w:w="2254" w:type="dxa"/>
            <w:tcBorders>
              <w:top w:val="single" w:sz="4" w:space="0" w:color="auto"/>
              <w:left w:val="single" w:sz="4" w:space="0" w:color="auto"/>
              <w:bottom w:val="single" w:sz="4" w:space="0" w:color="auto"/>
              <w:right w:val="single" w:sz="4" w:space="0" w:color="auto"/>
            </w:tcBorders>
          </w:tcPr>
          <w:p w14:paraId="2D386539" w14:textId="29F672A1" w:rsidR="0001243B" w:rsidRPr="0001243B" w:rsidRDefault="00FA52F5" w:rsidP="0001243B">
            <w:pPr>
              <w:rPr>
                <w:rFonts w:ascii="Avenir Next LT Pro" w:hAnsi="Avenir Next LT Pro" w:cs="Arial"/>
                <w:b/>
                <w:bCs/>
              </w:rPr>
            </w:pPr>
            <w:r>
              <w:rPr>
                <w:rFonts w:ascii="Avenir Next LT Pro" w:hAnsi="Avenir Next LT Pro" w:cs="Arial"/>
                <w:b/>
                <w:bCs/>
              </w:rPr>
              <w:t xml:space="preserve">X </w:t>
            </w:r>
          </w:p>
        </w:tc>
      </w:tr>
    </w:tbl>
    <w:p w14:paraId="44E4E475" w14:textId="1D41316A" w:rsidR="0001243B" w:rsidRDefault="0001243B">
      <w:pPr>
        <w:rPr>
          <w:rFonts w:ascii="Gill Sans MT" w:hAnsi="Gill Sans MT"/>
          <w:b/>
        </w:rPr>
      </w:pPr>
    </w:p>
    <w:p w14:paraId="22EE1FE2" w14:textId="4D9C1C3A" w:rsidR="0001243B" w:rsidRDefault="0001243B" w:rsidP="00A52D8E">
      <w:pPr>
        <w:spacing w:after="0" w:line="240" w:lineRule="auto"/>
        <w:jc w:val="center"/>
        <w:rPr>
          <w:rFonts w:ascii="Gill Sans MT" w:hAnsi="Gill Sans MT"/>
          <w:b/>
        </w:rPr>
      </w:pPr>
    </w:p>
    <w:p w14:paraId="78F3B974" w14:textId="77777777" w:rsidR="0001243B" w:rsidRDefault="0001243B">
      <w:pPr>
        <w:rPr>
          <w:rFonts w:ascii="Gill Sans MT" w:hAnsi="Gill Sans MT"/>
          <w:b/>
        </w:rPr>
      </w:pPr>
      <w:r>
        <w:rPr>
          <w:rFonts w:ascii="Gill Sans MT" w:hAnsi="Gill Sans MT"/>
          <w:b/>
        </w:rPr>
        <w:br w:type="page"/>
      </w:r>
    </w:p>
    <w:p w14:paraId="25DA953D" w14:textId="2EB0AB4E" w:rsidR="00A52D8E" w:rsidRPr="00683016" w:rsidRDefault="0001243B" w:rsidP="00A52D8E">
      <w:pPr>
        <w:spacing w:after="0" w:line="240" w:lineRule="auto"/>
        <w:jc w:val="center"/>
        <w:rPr>
          <w:rFonts w:ascii="Gill Sans MT" w:hAnsi="Gill Sans MT"/>
          <w:b/>
        </w:rPr>
      </w:pPr>
      <w:r w:rsidRPr="0001243B">
        <w:rPr>
          <w:rFonts w:ascii="Calibri" w:eastAsia="Calibri" w:hAnsi="Calibri" w:cs="Times New Roman"/>
          <w:noProof/>
          <w:lang w:eastAsia="en-US"/>
        </w:rPr>
        <w:lastRenderedPageBreak/>
        <w:drawing>
          <wp:inline distT="0" distB="0" distL="0" distR="0" wp14:anchorId="4AA8A414" wp14:editId="42AB7DD0">
            <wp:extent cx="1400175" cy="1579880"/>
            <wp:effectExtent l="0" t="0" r="9525" b="1270"/>
            <wp:docPr id="73314101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141012" name="Graphic 2"/>
                    <pic:cNvPicPr>
                      <a:picLocks noChangeAspect="1"/>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400175" cy="1579880"/>
                    </a:xfrm>
                    <a:prstGeom prst="rect">
                      <a:avLst/>
                    </a:prstGeom>
                  </pic:spPr>
                </pic:pic>
              </a:graphicData>
            </a:graphic>
          </wp:inline>
        </w:drawing>
      </w:r>
    </w:p>
    <w:p w14:paraId="1719AD45" w14:textId="77777777" w:rsidR="0001243B" w:rsidRDefault="0001243B" w:rsidP="00A52D8E">
      <w:pPr>
        <w:spacing w:after="0" w:line="240" w:lineRule="auto"/>
        <w:jc w:val="center"/>
        <w:rPr>
          <w:rFonts w:ascii="Avenir Next LT Pro" w:hAnsi="Avenir Next LT Pro"/>
          <w:b/>
        </w:rPr>
      </w:pPr>
    </w:p>
    <w:p w14:paraId="07E9C82A" w14:textId="77777777" w:rsidR="0001243B" w:rsidRDefault="0001243B" w:rsidP="00A52D8E">
      <w:pPr>
        <w:spacing w:after="0" w:line="240" w:lineRule="auto"/>
        <w:jc w:val="center"/>
        <w:rPr>
          <w:rFonts w:ascii="Avenir Next LT Pro" w:hAnsi="Avenir Next LT Pro"/>
          <w:b/>
        </w:rPr>
      </w:pPr>
    </w:p>
    <w:p w14:paraId="38FE0D57" w14:textId="4F18DD2C" w:rsidR="0029746D" w:rsidRPr="00372B52" w:rsidRDefault="00A52D8E" w:rsidP="00A52D8E">
      <w:pPr>
        <w:spacing w:after="0" w:line="240" w:lineRule="auto"/>
        <w:jc w:val="center"/>
        <w:rPr>
          <w:rFonts w:ascii="Avenir Next LT Pro" w:hAnsi="Avenir Next LT Pro"/>
          <w:b/>
        </w:rPr>
      </w:pPr>
      <w:r w:rsidRPr="00372B52">
        <w:rPr>
          <w:rFonts w:ascii="Avenir Next LT Pro" w:hAnsi="Avenir Next LT Pro"/>
          <w:b/>
        </w:rPr>
        <w:t>ACC</w:t>
      </w:r>
      <w:r w:rsidR="00BD2771" w:rsidRPr="00372B52">
        <w:rPr>
          <w:rFonts w:ascii="Avenir Next LT Pro" w:hAnsi="Avenir Next LT Pro"/>
          <w:b/>
        </w:rPr>
        <w:t xml:space="preserve">ESS ARRANGEMENTS </w:t>
      </w:r>
    </w:p>
    <w:p w14:paraId="4EC6E1E3" w14:textId="77777777" w:rsidR="0029746D" w:rsidRPr="00372B52" w:rsidRDefault="0029746D" w:rsidP="00A52D8E">
      <w:pPr>
        <w:spacing w:after="0" w:line="240" w:lineRule="auto"/>
        <w:jc w:val="center"/>
        <w:rPr>
          <w:rFonts w:ascii="Avenir Next LT Pro" w:hAnsi="Avenir Next LT Pro"/>
          <w:b/>
        </w:rPr>
      </w:pPr>
    </w:p>
    <w:p w14:paraId="30C93CB8" w14:textId="0552A66A" w:rsidR="001239D4" w:rsidRPr="00372B52" w:rsidRDefault="00BD2771" w:rsidP="00A52D8E">
      <w:pPr>
        <w:spacing w:after="0" w:line="240" w:lineRule="auto"/>
        <w:jc w:val="center"/>
        <w:rPr>
          <w:rFonts w:ascii="Avenir Next LT Pro" w:hAnsi="Avenir Next LT Pro"/>
          <w:b/>
        </w:rPr>
      </w:pPr>
      <w:r w:rsidRPr="00372B52">
        <w:rPr>
          <w:rFonts w:ascii="Avenir Next LT Pro" w:hAnsi="Avenir Next LT Pro"/>
          <w:b/>
        </w:rPr>
        <w:t>[KATHRYN SCHOFIELD]</w:t>
      </w:r>
    </w:p>
    <w:p w14:paraId="332B38AF" w14:textId="77777777" w:rsidR="00831A60" w:rsidRPr="00372B52" w:rsidRDefault="00831A60" w:rsidP="001239D4">
      <w:pPr>
        <w:spacing w:after="0" w:line="240" w:lineRule="auto"/>
        <w:jc w:val="center"/>
        <w:rPr>
          <w:rFonts w:ascii="Avenir Next LT Pro" w:hAnsi="Avenir Next LT Pro"/>
          <w:b/>
        </w:rPr>
      </w:pPr>
    </w:p>
    <w:p w14:paraId="1C2A6340" w14:textId="08D46DBD" w:rsidR="00A52D8E" w:rsidRPr="00372B52" w:rsidRDefault="00A52D8E" w:rsidP="001239D4">
      <w:pPr>
        <w:pStyle w:val="Default"/>
        <w:jc w:val="both"/>
        <w:rPr>
          <w:rFonts w:ascii="Avenir Next LT Pro" w:hAnsi="Avenir Next LT Pro"/>
          <w:i/>
          <w:color w:val="auto"/>
          <w:sz w:val="22"/>
          <w:szCs w:val="22"/>
        </w:rPr>
      </w:pPr>
      <w:r w:rsidRPr="00372B52">
        <w:rPr>
          <w:rFonts w:ascii="Avenir Next LT Pro" w:hAnsi="Avenir Next LT Pro"/>
          <w:b/>
          <w:i/>
          <w:color w:val="auto"/>
          <w:sz w:val="22"/>
          <w:szCs w:val="22"/>
        </w:rPr>
        <w:t xml:space="preserve">Applicable to: </w:t>
      </w:r>
      <w:r w:rsidRPr="00372B52">
        <w:rPr>
          <w:rFonts w:ascii="Avenir Next LT Pro" w:hAnsi="Avenir Next LT Pro"/>
          <w:i/>
          <w:color w:val="auto"/>
          <w:sz w:val="22"/>
          <w:szCs w:val="22"/>
        </w:rPr>
        <w:t>All students, staff</w:t>
      </w:r>
      <w:r w:rsidR="004C50B3" w:rsidRPr="00372B52">
        <w:rPr>
          <w:rFonts w:ascii="Avenir Next LT Pro" w:hAnsi="Avenir Next LT Pro"/>
          <w:i/>
          <w:color w:val="auto"/>
          <w:sz w:val="22"/>
          <w:szCs w:val="22"/>
        </w:rPr>
        <w:t>,</w:t>
      </w:r>
      <w:r w:rsidRPr="00372B52">
        <w:rPr>
          <w:rFonts w:ascii="Avenir Next LT Pro" w:hAnsi="Avenir Next LT Pro"/>
          <w:i/>
          <w:color w:val="auto"/>
          <w:sz w:val="22"/>
          <w:szCs w:val="22"/>
        </w:rPr>
        <w:t xml:space="preserve"> and parents.</w:t>
      </w:r>
    </w:p>
    <w:p w14:paraId="212E4147" w14:textId="77777777" w:rsidR="00A52D8E" w:rsidRPr="00372B52" w:rsidRDefault="00A52D8E" w:rsidP="001239D4">
      <w:pPr>
        <w:pStyle w:val="Default"/>
        <w:jc w:val="both"/>
        <w:rPr>
          <w:rFonts w:ascii="Avenir Next LT Pro" w:hAnsi="Avenir Next LT Pro"/>
          <w:color w:val="auto"/>
          <w:sz w:val="22"/>
          <w:szCs w:val="22"/>
        </w:rPr>
      </w:pPr>
    </w:p>
    <w:p w14:paraId="068B0F06" w14:textId="6925E84E" w:rsidR="000A5FD9" w:rsidRPr="00372B52" w:rsidRDefault="002B78D3" w:rsidP="001239D4">
      <w:pPr>
        <w:pStyle w:val="Default"/>
        <w:jc w:val="both"/>
        <w:rPr>
          <w:rFonts w:ascii="Avenir Next LT Pro" w:hAnsi="Avenir Next LT Pro"/>
          <w:color w:val="auto"/>
          <w:sz w:val="22"/>
          <w:szCs w:val="22"/>
        </w:rPr>
      </w:pPr>
      <w:r w:rsidRPr="00372B52">
        <w:rPr>
          <w:rFonts w:ascii="Avenir Next LT Pro" w:hAnsi="Avenir Next LT Pro"/>
          <w:color w:val="auto"/>
          <w:sz w:val="22"/>
          <w:szCs w:val="22"/>
        </w:rPr>
        <w:t>Access Arrangement</w:t>
      </w:r>
      <w:r w:rsidR="000A5FD9" w:rsidRPr="00372B52">
        <w:rPr>
          <w:rFonts w:ascii="Avenir Next LT Pro" w:hAnsi="Avenir Next LT Pro"/>
          <w:color w:val="auto"/>
          <w:sz w:val="22"/>
          <w:szCs w:val="22"/>
        </w:rPr>
        <w:t xml:space="preserve">s are </w:t>
      </w:r>
      <w:r w:rsidR="001239D4" w:rsidRPr="00372B52">
        <w:rPr>
          <w:rFonts w:ascii="Avenir Next LT Pro" w:hAnsi="Avenir Next LT Pro"/>
          <w:color w:val="auto"/>
          <w:sz w:val="22"/>
          <w:szCs w:val="22"/>
        </w:rPr>
        <w:t xml:space="preserve">examination arrangements </w:t>
      </w:r>
      <w:r w:rsidR="000A5FD9" w:rsidRPr="00372B52">
        <w:rPr>
          <w:rFonts w:ascii="Avenir Next LT Pro" w:hAnsi="Avenir Next LT Pro"/>
          <w:color w:val="auto"/>
          <w:sz w:val="22"/>
          <w:szCs w:val="22"/>
        </w:rPr>
        <w:t xml:space="preserve">for </w:t>
      </w:r>
      <w:r w:rsidR="00A52D8E" w:rsidRPr="00372B52">
        <w:rPr>
          <w:rFonts w:ascii="Avenir Next LT Pro" w:hAnsi="Avenir Next LT Pro"/>
          <w:color w:val="auto"/>
          <w:sz w:val="22"/>
          <w:szCs w:val="22"/>
        </w:rPr>
        <w:t>students</w:t>
      </w:r>
      <w:r w:rsidR="000A5FD9" w:rsidRPr="00372B52">
        <w:rPr>
          <w:rFonts w:ascii="Avenir Next LT Pro" w:hAnsi="Avenir Next LT Pro"/>
          <w:color w:val="auto"/>
          <w:sz w:val="22"/>
          <w:szCs w:val="22"/>
        </w:rPr>
        <w:t xml:space="preserve"> with special educational needs, disabilitie</w:t>
      </w:r>
      <w:r w:rsidR="00524B6A" w:rsidRPr="00372B52">
        <w:rPr>
          <w:rFonts w:ascii="Avenir Next LT Pro" w:hAnsi="Avenir Next LT Pro"/>
          <w:color w:val="auto"/>
          <w:sz w:val="22"/>
          <w:szCs w:val="22"/>
        </w:rPr>
        <w:t>s</w:t>
      </w:r>
      <w:r w:rsidR="004C50B3" w:rsidRPr="00372B52">
        <w:rPr>
          <w:rFonts w:ascii="Avenir Next LT Pro" w:hAnsi="Avenir Next LT Pro"/>
          <w:color w:val="auto"/>
          <w:sz w:val="22"/>
          <w:szCs w:val="22"/>
        </w:rPr>
        <w:t>,</w:t>
      </w:r>
      <w:r w:rsidR="00524B6A" w:rsidRPr="00372B52">
        <w:rPr>
          <w:rFonts w:ascii="Avenir Next LT Pro" w:hAnsi="Avenir Next LT Pro"/>
          <w:color w:val="auto"/>
          <w:sz w:val="22"/>
          <w:szCs w:val="22"/>
        </w:rPr>
        <w:t xml:space="preserve"> or temporary injuries.</w:t>
      </w:r>
      <w:r w:rsidR="000A5FD9" w:rsidRPr="00372B52">
        <w:rPr>
          <w:rFonts w:ascii="Avenir Next LT Pro" w:hAnsi="Avenir Next LT Pro"/>
          <w:color w:val="auto"/>
          <w:sz w:val="22"/>
          <w:szCs w:val="22"/>
        </w:rPr>
        <w:t xml:space="preserve"> The intention behind an </w:t>
      </w:r>
      <w:r w:rsidR="00524B6A" w:rsidRPr="00372B52">
        <w:rPr>
          <w:rFonts w:ascii="Avenir Next LT Pro" w:hAnsi="Avenir Next LT Pro"/>
          <w:color w:val="auto"/>
          <w:sz w:val="22"/>
          <w:szCs w:val="22"/>
        </w:rPr>
        <w:t>access a</w:t>
      </w:r>
      <w:r w:rsidRPr="00372B52">
        <w:rPr>
          <w:rFonts w:ascii="Avenir Next LT Pro" w:hAnsi="Avenir Next LT Pro"/>
          <w:color w:val="auto"/>
          <w:sz w:val="22"/>
          <w:szCs w:val="22"/>
        </w:rPr>
        <w:t>rrangement</w:t>
      </w:r>
      <w:r w:rsidR="000A5FD9" w:rsidRPr="00372B52">
        <w:rPr>
          <w:rFonts w:ascii="Avenir Next LT Pro" w:hAnsi="Avenir Next LT Pro"/>
          <w:color w:val="auto"/>
          <w:sz w:val="22"/>
          <w:szCs w:val="22"/>
        </w:rPr>
        <w:t xml:space="preserve"> is to meet the particular needs of an individual candidate without affecting the integrity of the assessment. </w:t>
      </w:r>
      <w:r w:rsidR="00524B6A" w:rsidRPr="00372B52">
        <w:rPr>
          <w:rFonts w:ascii="Avenir Next LT Pro" w:hAnsi="Avenir Next LT Pro"/>
          <w:color w:val="auto"/>
          <w:sz w:val="22"/>
          <w:szCs w:val="22"/>
        </w:rPr>
        <w:t>Access a</w:t>
      </w:r>
      <w:r w:rsidRPr="00372B52">
        <w:rPr>
          <w:rFonts w:ascii="Avenir Next LT Pro" w:hAnsi="Avenir Next LT Pro"/>
          <w:color w:val="auto"/>
          <w:sz w:val="22"/>
          <w:szCs w:val="22"/>
        </w:rPr>
        <w:t>rrangement</w:t>
      </w:r>
      <w:r w:rsidR="000A5FD9" w:rsidRPr="00372B52">
        <w:rPr>
          <w:rFonts w:ascii="Avenir Next LT Pro" w:hAnsi="Avenir Next LT Pro"/>
          <w:color w:val="auto"/>
          <w:sz w:val="22"/>
          <w:szCs w:val="22"/>
        </w:rPr>
        <w:t xml:space="preserve">s are </w:t>
      </w:r>
      <w:r w:rsidR="00EC119A" w:rsidRPr="00372B52">
        <w:rPr>
          <w:rFonts w:ascii="Avenir Next LT Pro" w:hAnsi="Avenir Next LT Pro"/>
          <w:color w:val="auto"/>
          <w:sz w:val="22"/>
          <w:szCs w:val="22"/>
        </w:rPr>
        <w:t xml:space="preserve">the principal way in which awarding bodies comply with the duty under the Equality Act 2010 to make ‘reasonable </w:t>
      </w:r>
      <w:r w:rsidR="003A7070" w:rsidRPr="00372B52">
        <w:rPr>
          <w:rFonts w:ascii="Avenir Next LT Pro" w:hAnsi="Avenir Next LT Pro"/>
          <w:color w:val="auto"/>
          <w:sz w:val="22"/>
          <w:szCs w:val="22"/>
        </w:rPr>
        <w:t>adjustments</w:t>
      </w:r>
      <w:r w:rsidR="003A7070">
        <w:rPr>
          <w:rFonts w:ascii="Avenir Next LT Pro" w:hAnsi="Avenir Next LT Pro"/>
          <w:color w:val="auto"/>
          <w:sz w:val="22"/>
          <w:szCs w:val="22"/>
        </w:rPr>
        <w:t>’</w:t>
      </w:r>
      <w:r w:rsidR="00EC119A" w:rsidRPr="00372B52">
        <w:rPr>
          <w:rFonts w:ascii="Avenir Next LT Pro" w:hAnsi="Avenir Next LT Pro"/>
          <w:color w:val="auto"/>
          <w:sz w:val="22"/>
          <w:szCs w:val="22"/>
        </w:rPr>
        <w:t>.</w:t>
      </w:r>
      <w:r w:rsidR="000A5FD9" w:rsidRPr="00372B52">
        <w:rPr>
          <w:rFonts w:ascii="Avenir Next LT Pro" w:hAnsi="Avenir Next LT Pro"/>
          <w:color w:val="auto"/>
          <w:sz w:val="22"/>
          <w:szCs w:val="22"/>
        </w:rPr>
        <w:t xml:space="preserve">  </w:t>
      </w:r>
    </w:p>
    <w:p w14:paraId="1FCBFE92" w14:textId="77777777" w:rsidR="00051064" w:rsidRPr="00372B52" w:rsidRDefault="00051064" w:rsidP="001239D4">
      <w:pPr>
        <w:pStyle w:val="Default"/>
        <w:jc w:val="both"/>
        <w:rPr>
          <w:rFonts w:ascii="Avenir Next LT Pro" w:hAnsi="Avenir Next LT Pro"/>
          <w:color w:val="auto"/>
          <w:sz w:val="22"/>
          <w:szCs w:val="22"/>
        </w:rPr>
      </w:pPr>
    </w:p>
    <w:p w14:paraId="2BEC5404" w14:textId="530FBF45" w:rsidR="00051064" w:rsidRPr="00372B52" w:rsidRDefault="00EC119A" w:rsidP="00F52545">
      <w:pPr>
        <w:spacing w:after="0" w:line="240" w:lineRule="auto"/>
        <w:jc w:val="both"/>
        <w:rPr>
          <w:rFonts w:ascii="Avenir Next LT Pro" w:hAnsi="Avenir Next LT Pro"/>
        </w:rPr>
      </w:pPr>
      <w:r w:rsidRPr="00372B52">
        <w:rPr>
          <w:rFonts w:ascii="Avenir Next LT Pro" w:hAnsi="Avenir Next LT Pro"/>
        </w:rPr>
        <w:t>‘Reasonable adjustments’ are made where a candidate, who is disabled within the meaning of the Act, would be at a substantial disadvantage in comparison to someone who is not disabled.</w:t>
      </w:r>
      <w:r w:rsidR="00524B6A" w:rsidRPr="00372B52">
        <w:rPr>
          <w:rFonts w:ascii="Avenir Next LT Pro" w:hAnsi="Avenir Next LT Pro"/>
        </w:rPr>
        <w:t xml:space="preserve"> </w:t>
      </w:r>
      <w:r w:rsidR="001239D4" w:rsidRPr="00372B52">
        <w:rPr>
          <w:rFonts w:ascii="Avenir Next LT Pro" w:hAnsi="Avenir Next LT Pro"/>
        </w:rPr>
        <w:t xml:space="preserve">Schools </w:t>
      </w:r>
      <w:r w:rsidR="00116481" w:rsidRPr="00372B52">
        <w:rPr>
          <w:rFonts w:ascii="Avenir Next LT Pro" w:hAnsi="Avenir Next LT Pro"/>
        </w:rPr>
        <w:t xml:space="preserve">and examination boards </w:t>
      </w:r>
      <w:r w:rsidR="001239D4" w:rsidRPr="00372B52">
        <w:rPr>
          <w:rFonts w:ascii="Avenir Next LT Pro" w:hAnsi="Avenir Next LT Pro"/>
        </w:rPr>
        <w:t>are</w:t>
      </w:r>
      <w:r w:rsidR="00051064" w:rsidRPr="00372B52">
        <w:rPr>
          <w:rFonts w:ascii="Avenir Next LT Pro" w:hAnsi="Avenir Next LT Pro"/>
        </w:rPr>
        <w:t xml:space="preserve"> required to take reasonable steps to overcome that disadvantage. An example might be </w:t>
      </w:r>
      <w:r w:rsidR="00116481" w:rsidRPr="00372B52">
        <w:rPr>
          <w:rFonts w:ascii="Avenir Next LT Pro" w:hAnsi="Avenir Next LT Pro"/>
        </w:rPr>
        <w:t xml:space="preserve">providing </w:t>
      </w:r>
      <w:r w:rsidR="00051064" w:rsidRPr="00372B52">
        <w:rPr>
          <w:rFonts w:ascii="Avenir Next LT Pro" w:hAnsi="Avenir Next LT Pro"/>
        </w:rPr>
        <w:t>an enlarged pape</w:t>
      </w:r>
      <w:r w:rsidR="009E0715" w:rsidRPr="00372B52">
        <w:rPr>
          <w:rFonts w:ascii="Avenir Next LT Pro" w:hAnsi="Avenir Next LT Pro"/>
        </w:rPr>
        <w:t xml:space="preserve">r for a visually impaired </w:t>
      </w:r>
      <w:r w:rsidR="005C34E8" w:rsidRPr="00372B52">
        <w:rPr>
          <w:rFonts w:ascii="Avenir Next LT Pro" w:hAnsi="Avenir Next LT Pro"/>
        </w:rPr>
        <w:t>student</w:t>
      </w:r>
      <w:r w:rsidR="00051064" w:rsidRPr="00372B52">
        <w:rPr>
          <w:rFonts w:ascii="Avenir Next LT Pro" w:hAnsi="Avenir Next LT Pro"/>
        </w:rPr>
        <w:t>. Whether an adjustment will be considered reasonable will depend on a number of factors</w:t>
      </w:r>
      <w:r w:rsidR="00116481" w:rsidRPr="00372B52">
        <w:rPr>
          <w:rFonts w:ascii="Avenir Next LT Pro" w:hAnsi="Avenir Next LT Pro"/>
        </w:rPr>
        <w:t>,</w:t>
      </w:r>
      <w:r w:rsidR="00051064" w:rsidRPr="00372B52">
        <w:rPr>
          <w:rFonts w:ascii="Avenir Next LT Pro" w:hAnsi="Avenir Next LT Pro"/>
        </w:rPr>
        <w:t xml:space="preserve"> which will include:</w:t>
      </w:r>
      <w:r w:rsidR="00F52545" w:rsidRPr="00372B52">
        <w:rPr>
          <w:rFonts w:ascii="Avenir Next LT Pro" w:hAnsi="Avenir Next LT Pro"/>
        </w:rPr>
        <w:t xml:space="preserve"> </w:t>
      </w:r>
      <w:r w:rsidR="00051064" w:rsidRPr="00372B52">
        <w:rPr>
          <w:rFonts w:ascii="Avenir Next LT Pro" w:hAnsi="Avenir Next LT Pro"/>
        </w:rPr>
        <w:t xml:space="preserve">the individual needs of the </w:t>
      </w:r>
      <w:r w:rsidR="005C34E8" w:rsidRPr="00372B52">
        <w:rPr>
          <w:rFonts w:ascii="Avenir Next LT Pro" w:hAnsi="Avenir Next LT Pro"/>
        </w:rPr>
        <w:t>student</w:t>
      </w:r>
      <w:r w:rsidR="005520D0" w:rsidRPr="00372B52">
        <w:rPr>
          <w:rFonts w:ascii="Avenir Next LT Pro" w:hAnsi="Avenir Next LT Pro"/>
        </w:rPr>
        <w:t xml:space="preserve"> / </w:t>
      </w:r>
      <w:r w:rsidR="00051064" w:rsidRPr="00372B52">
        <w:rPr>
          <w:rFonts w:ascii="Avenir Next LT Pro" w:hAnsi="Avenir Next LT Pro"/>
        </w:rPr>
        <w:t>the effectiveness of the adjustment</w:t>
      </w:r>
      <w:r w:rsidR="005520D0" w:rsidRPr="00372B52">
        <w:rPr>
          <w:rFonts w:ascii="Avenir Next LT Pro" w:hAnsi="Avenir Next LT Pro"/>
        </w:rPr>
        <w:t xml:space="preserve"> / </w:t>
      </w:r>
      <w:r w:rsidR="00051064" w:rsidRPr="00372B52">
        <w:rPr>
          <w:rFonts w:ascii="Avenir Next LT Pro" w:hAnsi="Avenir Next LT Pro"/>
        </w:rPr>
        <w:t xml:space="preserve">the cost of the adjustment </w:t>
      </w:r>
      <w:r w:rsidR="00F52545" w:rsidRPr="00372B52">
        <w:rPr>
          <w:rFonts w:ascii="Avenir Next LT Pro" w:hAnsi="Avenir Next LT Pro"/>
        </w:rPr>
        <w:t xml:space="preserve">/ </w:t>
      </w:r>
      <w:r w:rsidR="00051064" w:rsidRPr="00372B52">
        <w:rPr>
          <w:rFonts w:ascii="Avenir Next LT Pro" w:hAnsi="Avenir Next LT Pro"/>
        </w:rPr>
        <w:t>the likely impact of the adjustment upon the candidate and other candidates.</w:t>
      </w:r>
    </w:p>
    <w:p w14:paraId="245FF7E5" w14:textId="77777777" w:rsidR="00CF44D3" w:rsidRPr="00372B52" w:rsidRDefault="00CF44D3" w:rsidP="001239D4">
      <w:pPr>
        <w:pStyle w:val="Default"/>
        <w:jc w:val="both"/>
        <w:rPr>
          <w:rFonts w:ascii="Avenir Next LT Pro" w:hAnsi="Avenir Next LT Pro"/>
          <w:color w:val="auto"/>
          <w:sz w:val="22"/>
          <w:szCs w:val="22"/>
        </w:rPr>
      </w:pPr>
    </w:p>
    <w:p w14:paraId="48BEFFAD" w14:textId="44E2860F" w:rsidR="000A5FD9" w:rsidRPr="00372B52" w:rsidRDefault="000A5FD9" w:rsidP="00DE4045">
      <w:pPr>
        <w:pStyle w:val="Default"/>
        <w:jc w:val="both"/>
        <w:rPr>
          <w:rFonts w:ascii="Avenir Next LT Pro" w:hAnsi="Avenir Next LT Pro"/>
          <w:color w:val="auto"/>
          <w:sz w:val="22"/>
          <w:szCs w:val="22"/>
        </w:rPr>
      </w:pPr>
      <w:r w:rsidRPr="00372B52">
        <w:rPr>
          <w:rFonts w:ascii="Avenir Next LT Pro" w:hAnsi="Avenir Next LT Pro"/>
          <w:color w:val="auto"/>
          <w:sz w:val="22"/>
          <w:szCs w:val="22"/>
        </w:rPr>
        <w:t>An adjustment will not be approved if it</w:t>
      </w:r>
      <w:r w:rsidR="00F52545" w:rsidRPr="00372B52">
        <w:rPr>
          <w:rFonts w:ascii="Avenir Next LT Pro" w:hAnsi="Avenir Next LT Pro"/>
          <w:color w:val="auto"/>
          <w:sz w:val="22"/>
          <w:szCs w:val="22"/>
        </w:rPr>
        <w:t xml:space="preserve"> </w:t>
      </w:r>
      <w:r w:rsidRPr="00372B52">
        <w:rPr>
          <w:rFonts w:ascii="Avenir Next LT Pro" w:hAnsi="Avenir Next LT Pro"/>
          <w:color w:val="auto"/>
          <w:sz w:val="22"/>
          <w:szCs w:val="22"/>
        </w:rPr>
        <w:t>involves unreasonable costs</w:t>
      </w:r>
      <w:r w:rsidR="00F52545" w:rsidRPr="00372B52">
        <w:rPr>
          <w:rFonts w:ascii="Avenir Next LT Pro" w:hAnsi="Avenir Next LT Pro"/>
          <w:color w:val="auto"/>
          <w:sz w:val="22"/>
          <w:szCs w:val="22"/>
        </w:rPr>
        <w:t xml:space="preserve"> / </w:t>
      </w:r>
      <w:r w:rsidRPr="00372B52">
        <w:rPr>
          <w:rFonts w:ascii="Avenir Next LT Pro" w:hAnsi="Avenir Next LT Pro"/>
          <w:color w:val="auto"/>
          <w:sz w:val="22"/>
          <w:szCs w:val="22"/>
        </w:rPr>
        <w:t xml:space="preserve">involves unreasonable timeframes </w:t>
      </w:r>
      <w:r w:rsidR="00F52545" w:rsidRPr="00372B52">
        <w:rPr>
          <w:rFonts w:ascii="Avenir Next LT Pro" w:hAnsi="Avenir Next LT Pro"/>
          <w:color w:val="auto"/>
          <w:sz w:val="22"/>
          <w:szCs w:val="22"/>
        </w:rPr>
        <w:t xml:space="preserve">/ </w:t>
      </w:r>
      <w:r w:rsidRPr="00372B52">
        <w:rPr>
          <w:rFonts w:ascii="Avenir Next LT Pro" w:hAnsi="Avenir Next LT Pro"/>
          <w:color w:val="auto"/>
          <w:sz w:val="22"/>
          <w:szCs w:val="22"/>
        </w:rPr>
        <w:t>affects the security a</w:t>
      </w:r>
      <w:r w:rsidR="00824A20" w:rsidRPr="00372B52">
        <w:rPr>
          <w:rFonts w:ascii="Avenir Next LT Pro" w:hAnsi="Avenir Next LT Pro"/>
          <w:color w:val="auto"/>
          <w:sz w:val="22"/>
          <w:szCs w:val="22"/>
        </w:rPr>
        <w:t>nd integrity of the assessment.</w:t>
      </w:r>
      <w:r w:rsidR="00DE4045" w:rsidRPr="00372B52">
        <w:rPr>
          <w:rFonts w:ascii="Avenir Next LT Pro" w:hAnsi="Avenir Next LT Pro"/>
          <w:color w:val="auto"/>
          <w:sz w:val="22"/>
          <w:szCs w:val="22"/>
        </w:rPr>
        <w:t xml:space="preserve"> </w:t>
      </w:r>
      <w:r w:rsidRPr="00372B52">
        <w:rPr>
          <w:rFonts w:ascii="Avenir Next LT Pro" w:hAnsi="Avenir Next LT Pro"/>
          <w:color w:val="auto"/>
          <w:sz w:val="22"/>
          <w:szCs w:val="22"/>
        </w:rPr>
        <w:t>This is because the adjustment is not “reasonable”</w:t>
      </w:r>
      <w:r w:rsidR="004C4519" w:rsidRPr="00372B52">
        <w:rPr>
          <w:rFonts w:ascii="Avenir Next LT Pro" w:hAnsi="Avenir Next LT Pro"/>
          <w:color w:val="auto"/>
          <w:sz w:val="22"/>
          <w:szCs w:val="22"/>
        </w:rPr>
        <w:t>.</w:t>
      </w:r>
    </w:p>
    <w:p w14:paraId="62636CD5" w14:textId="77777777" w:rsidR="000A5FD9" w:rsidRPr="00372B52" w:rsidRDefault="000A5FD9" w:rsidP="001239D4">
      <w:pPr>
        <w:pStyle w:val="Default"/>
        <w:jc w:val="both"/>
        <w:rPr>
          <w:rFonts w:ascii="Avenir Next LT Pro" w:hAnsi="Avenir Next LT Pro" w:cs="Calibri"/>
          <w:color w:val="auto"/>
          <w:sz w:val="22"/>
          <w:szCs w:val="22"/>
        </w:rPr>
      </w:pPr>
    </w:p>
    <w:p w14:paraId="1B53112E" w14:textId="77777777" w:rsidR="004C4519" w:rsidRPr="00372B52" w:rsidRDefault="004C4519" w:rsidP="001239D4">
      <w:pPr>
        <w:pStyle w:val="Default"/>
        <w:jc w:val="both"/>
        <w:outlineLvl w:val="0"/>
        <w:rPr>
          <w:rFonts w:ascii="Avenir Next LT Pro" w:hAnsi="Avenir Next LT Pro" w:cs="Calibri"/>
          <w:b/>
          <w:color w:val="auto"/>
          <w:sz w:val="22"/>
          <w:szCs w:val="22"/>
          <w:u w:val="single"/>
        </w:rPr>
      </w:pPr>
      <w:r w:rsidRPr="00372B52">
        <w:rPr>
          <w:rFonts w:ascii="Avenir Next LT Pro" w:hAnsi="Avenir Next LT Pro" w:cs="Calibri"/>
          <w:b/>
          <w:color w:val="auto"/>
          <w:sz w:val="22"/>
          <w:szCs w:val="22"/>
          <w:u w:val="single"/>
        </w:rPr>
        <w:t>Public Examinations</w:t>
      </w:r>
    </w:p>
    <w:p w14:paraId="5CC6D778" w14:textId="77777777" w:rsidR="004C4519" w:rsidRPr="00372B52" w:rsidRDefault="004C4519" w:rsidP="001239D4">
      <w:pPr>
        <w:pStyle w:val="Default"/>
        <w:jc w:val="both"/>
        <w:outlineLvl w:val="0"/>
        <w:rPr>
          <w:rFonts w:ascii="Avenir Next LT Pro" w:hAnsi="Avenir Next LT Pro" w:cs="Calibri"/>
          <w:b/>
          <w:color w:val="auto"/>
          <w:sz w:val="22"/>
          <w:szCs w:val="22"/>
          <w:u w:val="single"/>
        </w:rPr>
      </w:pPr>
    </w:p>
    <w:p w14:paraId="5344F48E" w14:textId="77777777" w:rsidR="004C4519" w:rsidRPr="00372B52" w:rsidRDefault="004C4519" w:rsidP="004C4519">
      <w:pPr>
        <w:pStyle w:val="IHSHeading1"/>
        <w:spacing w:before="0" w:after="0"/>
        <w:jc w:val="both"/>
        <w:outlineLvl w:val="9"/>
        <w:rPr>
          <w:rFonts w:ascii="Avenir Next LT Pro" w:hAnsi="Avenir Next LT Pro"/>
          <w:sz w:val="22"/>
          <w:szCs w:val="22"/>
        </w:rPr>
      </w:pPr>
      <w:r w:rsidRPr="00372B52">
        <w:rPr>
          <w:rFonts w:ascii="Avenir Next LT Pro" w:hAnsi="Avenir Next LT Pro"/>
          <w:sz w:val="22"/>
          <w:szCs w:val="22"/>
        </w:rPr>
        <w:t>For all public examinations, the school follow</w:t>
      </w:r>
      <w:r w:rsidR="005B2D81" w:rsidRPr="00372B52">
        <w:rPr>
          <w:rFonts w:ascii="Avenir Next LT Pro" w:hAnsi="Avenir Next LT Pro"/>
          <w:sz w:val="22"/>
          <w:szCs w:val="22"/>
        </w:rPr>
        <w:t>s</w:t>
      </w:r>
      <w:r w:rsidRPr="00372B52">
        <w:rPr>
          <w:rFonts w:ascii="Avenir Next LT Pro" w:hAnsi="Avenir Next LT Pro"/>
          <w:sz w:val="22"/>
          <w:szCs w:val="22"/>
        </w:rPr>
        <w:t xml:space="preserve"> </w:t>
      </w:r>
      <w:r w:rsidR="001E7EDC" w:rsidRPr="00372B52">
        <w:rPr>
          <w:rFonts w:ascii="Avenir Next LT Pro" w:hAnsi="Avenir Next LT Pro"/>
          <w:sz w:val="22"/>
          <w:szCs w:val="22"/>
        </w:rPr>
        <w:t>the Joint Council for Qualifications (JCQ)</w:t>
      </w:r>
      <w:r w:rsidRPr="00372B52">
        <w:rPr>
          <w:rFonts w:ascii="Avenir Next LT Pro" w:hAnsi="Avenir Next LT Pro"/>
          <w:sz w:val="22"/>
          <w:szCs w:val="22"/>
        </w:rPr>
        <w:t xml:space="preserve"> </w:t>
      </w:r>
      <w:r w:rsidRPr="00372B52">
        <w:rPr>
          <w:rFonts w:ascii="Avenir Next LT Pro" w:hAnsi="Avenir Next LT Pro"/>
          <w:i/>
          <w:sz w:val="22"/>
          <w:szCs w:val="22"/>
        </w:rPr>
        <w:t>Access Arrangement and Reasonable Adjustments</w:t>
      </w:r>
      <w:r w:rsidRPr="00372B52">
        <w:rPr>
          <w:rFonts w:ascii="Avenir Next LT Pro" w:hAnsi="Avenir Next LT Pro"/>
          <w:sz w:val="22"/>
          <w:szCs w:val="22"/>
        </w:rPr>
        <w:t xml:space="preserve"> regulations</w:t>
      </w:r>
      <w:r w:rsidR="00EC119A" w:rsidRPr="00372B52">
        <w:rPr>
          <w:rStyle w:val="FootnoteReference"/>
          <w:rFonts w:ascii="Avenir Next LT Pro" w:hAnsi="Avenir Next LT Pro"/>
          <w:sz w:val="22"/>
          <w:szCs w:val="22"/>
        </w:rPr>
        <w:footnoteReference w:id="2"/>
      </w:r>
      <w:r w:rsidRPr="00372B52">
        <w:rPr>
          <w:rFonts w:ascii="Avenir Next LT Pro" w:hAnsi="Avenir Next LT Pro"/>
          <w:sz w:val="22"/>
          <w:szCs w:val="22"/>
        </w:rPr>
        <w:t xml:space="preserve">. These are accessible via the following link: </w:t>
      </w:r>
      <w:hyperlink r:id="rId15" w:history="1">
        <w:r w:rsidR="00076A57" w:rsidRPr="00372B52">
          <w:rPr>
            <w:rStyle w:val="Hyperlink"/>
            <w:rFonts w:ascii="Avenir Next LT Pro" w:hAnsi="Avenir Next LT Pro"/>
            <w:sz w:val="22"/>
            <w:szCs w:val="22"/>
          </w:rPr>
          <w:t>https://www.jcq.org.uk/exams-office/access-arrangements-and-special-consideration</w:t>
        </w:r>
      </w:hyperlink>
      <w:r w:rsidRPr="00372B52">
        <w:rPr>
          <w:rFonts w:ascii="Avenir Next LT Pro" w:hAnsi="Avenir Next LT Pro"/>
          <w:sz w:val="22"/>
          <w:szCs w:val="22"/>
        </w:rPr>
        <w:t>.</w:t>
      </w:r>
      <w:r w:rsidR="00076A57" w:rsidRPr="00372B52">
        <w:rPr>
          <w:rFonts w:ascii="Avenir Next LT Pro" w:hAnsi="Avenir Next LT Pro"/>
          <w:sz w:val="22"/>
          <w:szCs w:val="22"/>
        </w:rPr>
        <w:t xml:space="preserve"> Failure to comply with these regulations may </w:t>
      </w:r>
      <w:r w:rsidR="002645E6" w:rsidRPr="00372B52">
        <w:rPr>
          <w:rFonts w:ascii="Avenir Next LT Pro" w:hAnsi="Avenir Next LT Pro"/>
          <w:sz w:val="22"/>
          <w:szCs w:val="22"/>
        </w:rPr>
        <w:t>constitute malpractice, which could in turn affect a candidate’s result(s).</w:t>
      </w:r>
    </w:p>
    <w:p w14:paraId="673EE0EB" w14:textId="77777777" w:rsidR="00831A60" w:rsidRPr="00372B52" w:rsidRDefault="00831A60" w:rsidP="001239D4">
      <w:pPr>
        <w:pStyle w:val="Default"/>
        <w:jc w:val="both"/>
        <w:outlineLvl w:val="0"/>
        <w:rPr>
          <w:rFonts w:ascii="Avenir Next LT Pro" w:hAnsi="Avenir Next LT Pro" w:cs="Calibri"/>
          <w:b/>
          <w:color w:val="auto"/>
          <w:sz w:val="22"/>
          <w:szCs w:val="22"/>
          <w:u w:val="single"/>
        </w:rPr>
      </w:pPr>
    </w:p>
    <w:p w14:paraId="0B6352AB" w14:textId="2DE3BCDB" w:rsidR="006A6EE3" w:rsidRPr="00372B52" w:rsidRDefault="00966598" w:rsidP="006A6EE3">
      <w:pPr>
        <w:pStyle w:val="Default"/>
        <w:jc w:val="both"/>
        <w:rPr>
          <w:rFonts w:ascii="Avenir Next LT Pro" w:hAnsi="Avenir Next LT Pro" w:cs="Calibri"/>
          <w:color w:val="auto"/>
          <w:sz w:val="22"/>
          <w:szCs w:val="22"/>
        </w:rPr>
      </w:pPr>
      <w:r w:rsidRPr="00372B52">
        <w:rPr>
          <w:rFonts w:ascii="Avenir Next LT Pro" w:hAnsi="Avenir Next LT Pro" w:cs="Calibri"/>
          <w:color w:val="auto"/>
          <w:sz w:val="22"/>
          <w:szCs w:val="22"/>
        </w:rPr>
        <w:t>D</w:t>
      </w:r>
      <w:r w:rsidR="00CF44D3" w:rsidRPr="00372B52">
        <w:rPr>
          <w:rFonts w:ascii="Avenir Next LT Pro" w:hAnsi="Avenir Next LT Pro" w:cs="Calibri"/>
          <w:color w:val="auto"/>
          <w:sz w:val="22"/>
          <w:szCs w:val="22"/>
        </w:rPr>
        <w:t>ec</w:t>
      </w:r>
      <w:r w:rsidR="008462D0" w:rsidRPr="00372B52">
        <w:rPr>
          <w:rFonts w:ascii="Avenir Next LT Pro" w:hAnsi="Avenir Next LT Pro" w:cs="Calibri"/>
          <w:color w:val="auto"/>
          <w:sz w:val="22"/>
          <w:szCs w:val="22"/>
        </w:rPr>
        <w:t>i</w:t>
      </w:r>
      <w:r w:rsidR="00CF44D3" w:rsidRPr="00372B52">
        <w:rPr>
          <w:rFonts w:ascii="Avenir Next LT Pro" w:hAnsi="Avenir Next LT Pro" w:cs="Calibri"/>
          <w:color w:val="auto"/>
          <w:sz w:val="22"/>
          <w:szCs w:val="22"/>
        </w:rPr>
        <w:t>si</w:t>
      </w:r>
      <w:r w:rsidR="008462D0" w:rsidRPr="00372B52">
        <w:rPr>
          <w:rFonts w:ascii="Avenir Next LT Pro" w:hAnsi="Avenir Next LT Pro" w:cs="Calibri"/>
          <w:color w:val="auto"/>
          <w:sz w:val="22"/>
          <w:szCs w:val="22"/>
        </w:rPr>
        <w:t xml:space="preserve">ons to apply for </w:t>
      </w:r>
      <w:r w:rsidR="00824A20" w:rsidRPr="00372B52">
        <w:rPr>
          <w:rFonts w:ascii="Avenir Next LT Pro" w:hAnsi="Avenir Next LT Pro" w:cs="Calibri"/>
          <w:color w:val="auto"/>
          <w:sz w:val="22"/>
          <w:szCs w:val="22"/>
        </w:rPr>
        <w:t>access a</w:t>
      </w:r>
      <w:r w:rsidR="002B78D3" w:rsidRPr="00372B52">
        <w:rPr>
          <w:rFonts w:ascii="Avenir Next LT Pro" w:hAnsi="Avenir Next LT Pro" w:cs="Calibri"/>
          <w:color w:val="auto"/>
          <w:sz w:val="22"/>
          <w:szCs w:val="22"/>
        </w:rPr>
        <w:t>rrangement</w:t>
      </w:r>
      <w:r w:rsidR="008462D0" w:rsidRPr="00372B52">
        <w:rPr>
          <w:rFonts w:ascii="Avenir Next LT Pro" w:hAnsi="Avenir Next LT Pro" w:cs="Calibri"/>
          <w:color w:val="auto"/>
          <w:sz w:val="22"/>
          <w:szCs w:val="22"/>
        </w:rPr>
        <w:t xml:space="preserve">s will always be made by the school acting </w:t>
      </w:r>
      <w:r w:rsidR="00824A20" w:rsidRPr="00372B52">
        <w:rPr>
          <w:rFonts w:ascii="Avenir Next LT Pro" w:hAnsi="Avenir Next LT Pro" w:cs="Calibri"/>
          <w:color w:val="auto"/>
          <w:sz w:val="22"/>
          <w:szCs w:val="22"/>
        </w:rPr>
        <w:t xml:space="preserve">for and on behalf of the </w:t>
      </w:r>
      <w:r w:rsidRPr="00372B52">
        <w:rPr>
          <w:rFonts w:ascii="Avenir Next LT Pro" w:hAnsi="Avenir Next LT Pro" w:cs="Calibri"/>
          <w:color w:val="auto"/>
          <w:sz w:val="22"/>
          <w:szCs w:val="22"/>
        </w:rPr>
        <w:t>awarding bodies. The school</w:t>
      </w:r>
      <w:r w:rsidR="008462D0" w:rsidRPr="00372B52">
        <w:rPr>
          <w:rFonts w:ascii="Avenir Next LT Pro" w:hAnsi="Avenir Next LT Pro" w:cs="Calibri"/>
          <w:color w:val="auto"/>
          <w:sz w:val="22"/>
          <w:szCs w:val="22"/>
        </w:rPr>
        <w:t xml:space="preserve"> will be </w:t>
      </w:r>
      <w:r w:rsidR="000777F9" w:rsidRPr="00372B52">
        <w:rPr>
          <w:rFonts w:ascii="Avenir Next LT Pro" w:hAnsi="Avenir Next LT Pro" w:cs="Calibri"/>
          <w:color w:val="auto"/>
          <w:sz w:val="22"/>
          <w:szCs w:val="22"/>
        </w:rPr>
        <w:t xml:space="preserve">guided by a thorough understanding of </w:t>
      </w:r>
      <w:r w:rsidR="00116481" w:rsidRPr="00372B52">
        <w:rPr>
          <w:rFonts w:ascii="Avenir Next LT Pro" w:hAnsi="Avenir Next LT Pro" w:cs="Calibri"/>
          <w:color w:val="auto"/>
          <w:sz w:val="22"/>
          <w:szCs w:val="22"/>
        </w:rPr>
        <w:t xml:space="preserve">a </w:t>
      </w:r>
      <w:r w:rsidR="00932394" w:rsidRPr="00372B52">
        <w:rPr>
          <w:rFonts w:ascii="Avenir Next LT Pro" w:hAnsi="Avenir Next LT Pro" w:cs="Calibri"/>
          <w:color w:val="auto"/>
          <w:sz w:val="22"/>
          <w:szCs w:val="22"/>
        </w:rPr>
        <w:t>student’s</w:t>
      </w:r>
      <w:r w:rsidR="000777F9" w:rsidRPr="00372B52">
        <w:rPr>
          <w:rFonts w:ascii="Avenir Next LT Pro" w:hAnsi="Avenir Next LT Pro" w:cs="Calibri"/>
          <w:color w:val="auto"/>
          <w:sz w:val="22"/>
          <w:szCs w:val="22"/>
        </w:rPr>
        <w:t xml:space="preserve"> learning needs over time and in a range of circumstances, assessments by the </w:t>
      </w:r>
      <w:r w:rsidR="000C3FEB" w:rsidRPr="00372B52">
        <w:rPr>
          <w:rFonts w:ascii="Avenir Next LT Pro" w:hAnsi="Avenir Next LT Pro" w:cs="Calibri"/>
          <w:color w:val="auto"/>
          <w:sz w:val="22"/>
          <w:szCs w:val="22"/>
        </w:rPr>
        <w:t>SENDC</w:t>
      </w:r>
      <w:r w:rsidR="00C47633" w:rsidRPr="00372B52">
        <w:rPr>
          <w:rFonts w:ascii="Avenir Next LT Pro" w:hAnsi="Avenir Next LT Pro" w:cs="Calibri"/>
          <w:color w:val="auto"/>
          <w:sz w:val="22"/>
          <w:szCs w:val="22"/>
        </w:rPr>
        <w:t>O</w:t>
      </w:r>
      <w:r w:rsidR="00343D68" w:rsidRPr="00372B52">
        <w:rPr>
          <w:rFonts w:ascii="Avenir Next LT Pro" w:hAnsi="Avenir Next LT Pro" w:cs="Calibri"/>
          <w:color w:val="auto"/>
          <w:sz w:val="22"/>
          <w:szCs w:val="22"/>
        </w:rPr>
        <w:t>/</w:t>
      </w:r>
      <w:r w:rsidR="00D92AC3" w:rsidRPr="00372B52">
        <w:rPr>
          <w:rFonts w:ascii="Avenir Next LT Pro" w:hAnsi="Avenir Next LT Pro" w:cs="Calibri"/>
          <w:color w:val="auto"/>
          <w:sz w:val="22"/>
          <w:szCs w:val="22"/>
        </w:rPr>
        <w:t>EAAA</w:t>
      </w:r>
      <w:r w:rsidRPr="00372B52">
        <w:rPr>
          <w:rFonts w:ascii="Avenir Next LT Pro" w:hAnsi="Avenir Next LT Pro" w:cs="Calibri"/>
          <w:color w:val="auto"/>
          <w:sz w:val="22"/>
          <w:szCs w:val="22"/>
        </w:rPr>
        <w:t xml:space="preserve"> conducted from Y</w:t>
      </w:r>
      <w:r w:rsidR="00824A20" w:rsidRPr="00372B52">
        <w:rPr>
          <w:rFonts w:ascii="Avenir Next LT Pro" w:hAnsi="Avenir Next LT Pro" w:cs="Calibri"/>
          <w:color w:val="auto"/>
          <w:sz w:val="22"/>
          <w:szCs w:val="22"/>
        </w:rPr>
        <w:t xml:space="preserve">ear </w:t>
      </w:r>
      <w:r w:rsidR="00A079A8" w:rsidRPr="00372B52">
        <w:rPr>
          <w:rFonts w:ascii="Avenir Next LT Pro" w:hAnsi="Avenir Next LT Pro" w:cs="Calibri"/>
          <w:color w:val="auto"/>
          <w:sz w:val="22"/>
          <w:szCs w:val="22"/>
        </w:rPr>
        <w:t>7</w:t>
      </w:r>
      <w:r w:rsidR="00824A20" w:rsidRPr="00372B52">
        <w:rPr>
          <w:rFonts w:ascii="Avenir Next LT Pro" w:hAnsi="Avenir Next LT Pro" w:cs="Calibri"/>
          <w:color w:val="auto"/>
          <w:sz w:val="22"/>
          <w:szCs w:val="22"/>
        </w:rPr>
        <w:t xml:space="preserve">, </w:t>
      </w:r>
      <w:r w:rsidR="000777F9" w:rsidRPr="00372B52">
        <w:rPr>
          <w:rFonts w:ascii="Avenir Next LT Pro" w:hAnsi="Avenir Next LT Pro" w:cs="Calibri"/>
          <w:color w:val="auto"/>
          <w:sz w:val="22"/>
          <w:szCs w:val="22"/>
        </w:rPr>
        <w:t xml:space="preserve">recommendations from external reports (where the private </w:t>
      </w:r>
      <w:r w:rsidR="00116481" w:rsidRPr="00372B52">
        <w:rPr>
          <w:rFonts w:ascii="Avenir Next LT Pro" w:hAnsi="Avenir Next LT Pro" w:cs="Calibri"/>
          <w:color w:val="auto"/>
          <w:sz w:val="22"/>
          <w:szCs w:val="22"/>
        </w:rPr>
        <w:t>assessor</w:t>
      </w:r>
      <w:r w:rsidR="000777F9" w:rsidRPr="00372B52">
        <w:rPr>
          <w:rFonts w:ascii="Avenir Next LT Pro" w:hAnsi="Avenir Next LT Pro" w:cs="Calibri"/>
          <w:color w:val="auto"/>
          <w:sz w:val="22"/>
          <w:szCs w:val="22"/>
        </w:rPr>
        <w:t xml:space="preserve"> has consulted with the school prior to the assessment taking place),</w:t>
      </w:r>
      <w:r w:rsidR="008462D0" w:rsidRPr="00372B52">
        <w:rPr>
          <w:rFonts w:ascii="Avenir Next LT Pro" w:hAnsi="Avenir Next LT Pro" w:cs="Calibri"/>
          <w:color w:val="auto"/>
          <w:sz w:val="22"/>
          <w:szCs w:val="22"/>
        </w:rPr>
        <w:t xml:space="preserve"> </w:t>
      </w:r>
      <w:r w:rsidR="00225D82" w:rsidRPr="00372B52">
        <w:rPr>
          <w:rFonts w:ascii="Avenir Next LT Pro" w:hAnsi="Avenir Next LT Pro" w:cs="Calibri"/>
          <w:color w:val="auto"/>
          <w:sz w:val="22"/>
          <w:szCs w:val="22"/>
        </w:rPr>
        <w:t xml:space="preserve">and </w:t>
      </w:r>
      <w:r w:rsidR="008462D0" w:rsidRPr="00372B52">
        <w:rPr>
          <w:rFonts w:ascii="Avenir Next LT Pro" w:hAnsi="Avenir Next LT Pro" w:cs="Calibri"/>
          <w:color w:val="auto"/>
          <w:sz w:val="22"/>
          <w:szCs w:val="22"/>
        </w:rPr>
        <w:t xml:space="preserve">the </w:t>
      </w:r>
      <w:r w:rsidR="00C47633" w:rsidRPr="00372B52">
        <w:rPr>
          <w:rFonts w:ascii="Avenir Next LT Pro" w:hAnsi="Avenir Next LT Pro" w:cs="Calibri"/>
          <w:color w:val="auto"/>
          <w:sz w:val="22"/>
          <w:szCs w:val="22"/>
        </w:rPr>
        <w:t>teachers’</w:t>
      </w:r>
      <w:r w:rsidR="008462D0" w:rsidRPr="00372B52">
        <w:rPr>
          <w:rFonts w:ascii="Avenir Next LT Pro" w:hAnsi="Avenir Next LT Pro" w:cs="Calibri"/>
          <w:color w:val="auto"/>
          <w:sz w:val="22"/>
          <w:szCs w:val="22"/>
        </w:rPr>
        <w:t xml:space="preserve"> own knowledge of the </w:t>
      </w:r>
      <w:r w:rsidR="00932394" w:rsidRPr="00372B52">
        <w:rPr>
          <w:rFonts w:ascii="Avenir Next LT Pro" w:hAnsi="Avenir Next LT Pro" w:cs="Calibri"/>
          <w:color w:val="auto"/>
          <w:sz w:val="22"/>
          <w:szCs w:val="22"/>
        </w:rPr>
        <w:t>student’s</w:t>
      </w:r>
      <w:r w:rsidR="008462D0" w:rsidRPr="00372B52">
        <w:rPr>
          <w:rFonts w:ascii="Avenir Next LT Pro" w:hAnsi="Avenir Next LT Pro" w:cs="Calibri"/>
          <w:color w:val="auto"/>
          <w:sz w:val="22"/>
          <w:szCs w:val="22"/>
        </w:rPr>
        <w:t xml:space="preserve"> needs and </w:t>
      </w:r>
      <w:r w:rsidR="00824A20" w:rsidRPr="00372B52">
        <w:rPr>
          <w:rFonts w:ascii="Avenir Next LT Pro" w:hAnsi="Avenir Next LT Pro" w:cs="Calibri"/>
          <w:color w:val="auto"/>
          <w:sz w:val="22"/>
          <w:szCs w:val="22"/>
        </w:rPr>
        <w:t xml:space="preserve">her </w:t>
      </w:r>
      <w:r w:rsidR="008462D0" w:rsidRPr="00372B52">
        <w:rPr>
          <w:rFonts w:ascii="Avenir Next LT Pro" w:hAnsi="Avenir Next LT Pro" w:cs="Calibri"/>
          <w:color w:val="auto"/>
          <w:sz w:val="22"/>
          <w:szCs w:val="22"/>
        </w:rPr>
        <w:t>normal way of working both in school and at home.</w:t>
      </w:r>
      <w:r w:rsidR="00CF44D3" w:rsidRPr="00372B52">
        <w:rPr>
          <w:rFonts w:ascii="Avenir Next LT Pro" w:hAnsi="Avenir Next LT Pro" w:cs="Calibri"/>
          <w:color w:val="auto"/>
          <w:sz w:val="22"/>
          <w:szCs w:val="22"/>
        </w:rPr>
        <w:t xml:space="preserve"> A portfolio of ‘evidence of need’ will be put together </w:t>
      </w:r>
      <w:r w:rsidR="005C34E8" w:rsidRPr="00372B52">
        <w:rPr>
          <w:rFonts w:ascii="Avenir Next LT Pro" w:hAnsi="Avenir Next LT Pro" w:cs="Calibri"/>
          <w:color w:val="auto"/>
          <w:sz w:val="22"/>
          <w:szCs w:val="22"/>
        </w:rPr>
        <w:t xml:space="preserve">by the </w:t>
      </w:r>
      <w:r w:rsidR="000C3FEB" w:rsidRPr="00372B52">
        <w:rPr>
          <w:rFonts w:ascii="Avenir Next LT Pro" w:hAnsi="Avenir Next LT Pro" w:cs="Calibri"/>
          <w:color w:val="auto"/>
          <w:sz w:val="22"/>
          <w:szCs w:val="22"/>
        </w:rPr>
        <w:t>SENDC</w:t>
      </w:r>
      <w:r w:rsidR="00C47633" w:rsidRPr="00372B52">
        <w:rPr>
          <w:rFonts w:ascii="Avenir Next LT Pro" w:hAnsi="Avenir Next LT Pro" w:cs="Calibri"/>
          <w:color w:val="auto"/>
          <w:sz w:val="22"/>
          <w:szCs w:val="22"/>
        </w:rPr>
        <w:t>O</w:t>
      </w:r>
      <w:r w:rsidR="000B112C" w:rsidRPr="00372B52">
        <w:rPr>
          <w:rFonts w:ascii="Avenir Next LT Pro" w:hAnsi="Avenir Next LT Pro" w:cs="Calibri"/>
          <w:color w:val="auto"/>
          <w:sz w:val="22"/>
          <w:szCs w:val="22"/>
        </w:rPr>
        <w:t>/EAAA</w:t>
      </w:r>
      <w:r w:rsidR="00467CB3" w:rsidRPr="00372B52">
        <w:rPr>
          <w:rFonts w:ascii="Avenir Next LT Pro" w:hAnsi="Avenir Next LT Pro" w:cs="Calibri"/>
          <w:color w:val="auto"/>
          <w:sz w:val="22"/>
          <w:szCs w:val="22"/>
        </w:rPr>
        <w:t xml:space="preserve"> </w:t>
      </w:r>
      <w:r w:rsidR="00CF44D3" w:rsidRPr="00372B52">
        <w:rPr>
          <w:rFonts w:ascii="Avenir Next LT Pro" w:hAnsi="Avenir Next LT Pro" w:cs="Calibri"/>
          <w:color w:val="auto"/>
          <w:sz w:val="22"/>
          <w:szCs w:val="22"/>
        </w:rPr>
        <w:t xml:space="preserve">to support any </w:t>
      </w:r>
      <w:r w:rsidR="00422967" w:rsidRPr="00372B52">
        <w:rPr>
          <w:rFonts w:ascii="Avenir Next LT Pro" w:hAnsi="Avenir Next LT Pro" w:cs="Calibri"/>
          <w:color w:val="auto"/>
          <w:sz w:val="22"/>
          <w:szCs w:val="22"/>
        </w:rPr>
        <w:t xml:space="preserve">application for </w:t>
      </w:r>
      <w:r w:rsidR="00824A20" w:rsidRPr="00372B52">
        <w:rPr>
          <w:rFonts w:ascii="Avenir Next LT Pro" w:hAnsi="Avenir Next LT Pro" w:cs="Calibri"/>
          <w:color w:val="auto"/>
          <w:sz w:val="22"/>
          <w:szCs w:val="22"/>
        </w:rPr>
        <w:t>access arrangements</w:t>
      </w:r>
      <w:r w:rsidRPr="00372B52">
        <w:rPr>
          <w:rFonts w:ascii="Avenir Next LT Pro" w:hAnsi="Avenir Next LT Pro" w:cs="Calibri"/>
          <w:color w:val="auto"/>
          <w:sz w:val="22"/>
          <w:szCs w:val="22"/>
        </w:rPr>
        <w:t>; this</w:t>
      </w:r>
      <w:r w:rsidR="00CF44D3" w:rsidRPr="00372B52">
        <w:rPr>
          <w:rFonts w:ascii="Avenir Next LT Pro" w:hAnsi="Avenir Next LT Pro" w:cs="Calibri"/>
          <w:color w:val="auto"/>
          <w:sz w:val="22"/>
          <w:szCs w:val="22"/>
        </w:rPr>
        <w:t xml:space="preserve"> will include teacher </w:t>
      </w:r>
      <w:r w:rsidR="00225D82" w:rsidRPr="00372B52">
        <w:rPr>
          <w:rFonts w:ascii="Avenir Next LT Pro" w:hAnsi="Avenir Next LT Pro" w:cs="Calibri"/>
          <w:color w:val="auto"/>
          <w:sz w:val="22"/>
          <w:szCs w:val="22"/>
        </w:rPr>
        <w:t xml:space="preserve">feedback and evidence of a </w:t>
      </w:r>
      <w:r w:rsidR="00932394" w:rsidRPr="00372B52">
        <w:rPr>
          <w:rFonts w:ascii="Avenir Next LT Pro" w:hAnsi="Avenir Next LT Pro" w:cs="Calibri"/>
          <w:color w:val="auto"/>
          <w:sz w:val="22"/>
          <w:szCs w:val="22"/>
        </w:rPr>
        <w:t>student’s</w:t>
      </w:r>
      <w:r w:rsidR="00CF44D3" w:rsidRPr="00372B52">
        <w:rPr>
          <w:rFonts w:ascii="Avenir Next LT Pro" w:hAnsi="Avenir Next LT Pro" w:cs="Calibri"/>
          <w:color w:val="auto"/>
          <w:sz w:val="22"/>
          <w:szCs w:val="22"/>
        </w:rPr>
        <w:t xml:space="preserve"> work</w:t>
      </w:r>
      <w:r w:rsidR="000C3FEB" w:rsidRPr="00372B52">
        <w:rPr>
          <w:rFonts w:ascii="Avenir Next LT Pro" w:hAnsi="Avenir Next LT Pro" w:cs="Calibri"/>
          <w:color w:val="auto"/>
          <w:sz w:val="22"/>
          <w:szCs w:val="22"/>
        </w:rPr>
        <w:t>, including performance and internal examinations</w:t>
      </w:r>
      <w:r w:rsidR="00CF44D3" w:rsidRPr="00372B52">
        <w:rPr>
          <w:rFonts w:ascii="Avenir Next LT Pro" w:hAnsi="Avenir Next LT Pro" w:cs="Calibri"/>
          <w:color w:val="auto"/>
          <w:sz w:val="22"/>
          <w:szCs w:val="22"/>
        </w:rPr>
        <w:t xml:space="preserve">.  </w:t>
      </w:r>
    </w:p>
    <w:p w14:paraId="1D514C74" w14:textId="77777777" w:rsidR="006A6EE3" w:rsidRPr="00372B52" w:rsidRDefault="006A6EE3" w:rsidP="006A6EE3">
      <w:pPr>
        <w:pStyle w:val="Default"/>
        <w:jc w:val="both"/>
        <w:rPr>
          <w:rFonts w:ascii="Avenir Next LT Pro" w:hAnsi="Avenir Next LT Pro" w:cs="Calibri"/>
          <w:color w:val="auto"/>
          <w:sz w:val="22"/>
          <w:szCs w:val="22"/>
        </w:rPr>
      </w:pPr>
    </w:p>
    <w:p w14:paraId="1A328B77" w14:textId="2DA95012" w:rsidR="006A6EE3" w:rsidRPr="00372B52" w:rsidRDefault="006A6EE3" w:rsidP="006A6EE3">
      <w:pPr>
        <w:pStyle w:val="Default"/>
        <w:jc w:val="both"/>
        <w:rPr>
          <w:rFonts w:ascii="Avenir Next LT Pro" w:hAnsi="Avenir Next LT Pro" w:cs="Calibri"/>
          <w:color w:val="auto"/>
          <w:sz w:val="22"/>
          <w:szCs w:val="22"/>
        </w:rPr>
      </w:pPr>
      <w:r w:rsidRPr="00372B52">
        <w:rPr>
          <w:rFonts w:ascii="Avenir Next LT Pro" w:hAnsi="Avenir Next LT Pro" w:cs="Calibri"/>
          <w:color w:val="auto"/>
          <w:sz w:val="22"/>
          <w:szCs w:val="22"/>
        </w:rPr>
        <w:t xml:space="preserve">No exams access arrangements will be awarded for external exams after the JCQ last date of </w:t>
      </w:r>
      <w:r w:rsidR="001B66C8" w:rsidRPr="00372B52">
        <w:rPr>
          <w:rFonts w:ascii="Avenir Next LT Pro" w:hAnsi="Avenir Next LT Pro" w:cs="Calibri"/>
          <w:color w:val="auto"/>
          <w:sz w:val="22"/>
          <w:szCs w:val="22"/>
        </w:rPr>
        <w:t>submission,</w:t>
      </w:r>
      <w:r w:rsidRPr="00372B52">
        <w:rPr>
          <w:rFonts w:ascii="Avenir Next LT Pro" w:hAnsi="Avenir Next LT Pro" w:cs="Calibri"/>
          <w:color w:val="auto"/>
          <w:sz w:val="22"/>
          <w:szCs w:val="22"/>
        </w:rPr>
        <w:t xml:space="preserve"> </w:t>
      </w:r>
      <w:r w:rsidR="00BF7E8F" w:rsidRPr="00372B52">
        <w:rPr>
          <w:rFonts w:ascii="Avenir Next LT Pro" w:hAnsi="Avenir Next LT Pro" w:cs="Calibri"/>
          <w:color w:val="auto"/>
          <w:sz w:val="22"/>
          <w:szCs w:val="22"/>
        </w:rPr>
        <w:t>(21</w:t>
      </w:r>
      <w:r w:rsidR="00BF7E8F" w:rsidRPr="00372B52">
        <w:rPr>
          <w:rFonts w:ascii="Avenir Next LT Pro" w:hAnsi="Avenir Next LT Pro" w:cs="Calibri"/>
          <w:color w:val="auto"/>
          <w:sz w:val="22"/>
          <w:szCs w:val="22"/>
          <w:vertAlign w:val="superscript"/>
        </w:rPr>
        <w:t>st</w:t>
      </w:r>
      <w:r w:rsidR="00BF7E8F" w:rsidRPr="00372B52">
        <w:rPr>
          <w:rFonts w:ascii="Avenir Next LT Pro" w:hAnsi="Avenir Next LT Pro" w:cs="Calibri"/>
          <w:color w:val="auto"/>
          <w:sz w:val="22"/>
          <w:szCs w:val="22"/>
        </w:rPr>
        <w:t xml:space="preserve"> March) </w:t>
      </w:r>
      <w:r w:rsidRPr="00372B52">
        <w:rPr>
          <w:rFonts w:ascii="Avenir Next LT Pro" w:hAnsi="Avenir Next LT Pro" w:cs="Calibri"/>
          <w:color w:val="auto"/>
          <w:sz w:val="22"/>
          <w:szCs w:val="22"/>
        </w:rPr>
        <w:t xml:space="preserve">other than in exceptional circumstances.   Any requests for exams access arrangements after </w:t>
      </w:r>
      <w:r w:rsidRPr="00372B52">
        <w:rPr>
          <w:rFonts w:ascii="Avenir Next LT Pro" w:hAnsi="Avenir Next LT Pro" w:cs="Calibri"/>
          <w:color w:val="auto"/>
          <w:sz w:val="22"/>
          <w:szCs w:val="22"/>
        </w:rPr>
        <w:lastRenderedPageBreak/>
        <w:t xml:space="preserve">the </w:t>
      </w:r>
      <w:r w:rsidR="001B66C8" w:rsidRPr="00372B52">
        <w:rPr>
          <w:rFonts w:ascii="Avenir Next LT Pro" w:hAnsi="Avenir Next LT Pro" w:cs="Calibri"/>
          <w:color w:val="auto"/>
          <w:sz w:val="22"/>
          <w:szCs w:val="22"/>
        </w:rPr>
        <w:t>cut-off</w:t>
      </w:r>
      <w:r w:rsidRPr="00372B52">
        <w:rPr>
          <w:rFonts w:ascii="Avenir Next LT Pro" w:hAnsi="Avenir Next LT Pro" w:cs="Calibri"/>
          <w:color w:val="auto"/>
          <w:sz w:val="22"/>
          <w:szCs w:val="22"/>
        </w:rPr>
        <w:t xml:space="preserve"> date will be referred to the Deputy Head (Academic) and SENDCO for approval before assessment can take place.</w:t>
      </w:r>
    </w:p>
    <w:p w14:paraId="3D2A6F9F" w14:textId="77777777" w:rsidR="00C86E64" w:rsidRPr="00372B52" w:rsidRDefault="00C86E64" w:rsidP="00C86E64">
      <w:pPr>
        <w:pStyle w:val="Default"/>
        <w:jc w:val="both"/>
        <w:rPr>
          <w:rFonts w:ascii="Avenir Next LT Pro" w:hAnsi="Avenir Next LT Pro" w:cs="Calibri"/>
          <w:color w:val="auto"/>
          <w:sz w:val="22"/>
          <w:szCs w:val="22"/>
        </w:rPr>
      </w:pPr>
    </w:p>
    <w:p w14:paraId="2008FBA8" w14:textId="77777777" w:rsidR="00C86E64" w:rsidRPr="00372B52" w:rsidRDefault="00C86E64" w:rsidP="00C86E64">
      <w:pPr>
        <w:pStyle w:val="Default"/>
        <w:jc w:val="both"/>
        <w:rPr>
          <w:rFonts w:ascii="Avenir Next LT Pro" w:hAnsi="Avenir Next LT Pro" w:cs="Calibri"/>
          <w:b/>
          <w:color w:val="auto"/>
          <w:sz w:val="22"/>
          <w:szCs w:val="22"/>
          <w:u w:val="single"/>
        </w:rPr>
      </w:pPr>
      <w:r w:rsidRPr="00372B52">
        <w:rPr>
          <w:rFonts w:ascii="Avenir Next LT Pro" w:hAnsi="Avenir Next LT Pro" w:cs="Calibri"/>
          <w:b/>
          <w:color w:val="auto"/>
          <w:sz w:val="22"/>
          <w:szCs w:val="22"/>
          <w:u w:val="single"/>
        </w:rPr>
        <w:t>Roles and Responsibilities</w:t>
      </w:r>
    </w:p>
    <w:p w14:paraId="13AB2E28" w14:textId="77777777" w:rsidR="00C86E64" w:rsidRPr="00372B52" w:rsidRDefault="00C86E64" w:rsidP="00C86E64">
      <w:pPr>
        <w:pStyle w:val="Default"/>
        <w:jc w:val="both"/>
        <w:rPr>
          <w:rFonts w:ascii="Avenir Next LT Pro" w:hAnsi="Avenir Next LT Pro" w:cs="Calibri"/>
          <w:color w:val="auto"/>
          <w:sz w:val="22"/>
          <w:szCs w:val="22"/>
        </w:rPr>
      </w:pPr>
    </w:p>
    <w:p w14:paraId="29166B01" w14:textId="2BC237A0" w:rsidR="00C86E64" w:rsidRPr="00372B52" w:rsidRDefault="00C86E64" w:rsidP="00C86E64">
      <w:pPr>
        <w:pStyle w:val="Default"/>
        <w:jc w:val="both"/>
        <w:rPr>
          <w:rFonts w:ascii="Avenir Next LT Pro" w:hAnsi="Avenir Next LT Pro" w:cs="Calibri"/>
          <w:b/>
          <w:color w:val="auto"/>
          <w:sz w:val="22"/>
          <w:szCs w:val="22"/>
        </w:rPr>
      </w:pPr>
      <w:r w:rsidRPr="00372B52">
        <w:rPr>
          <w:rFonts w:ascii="Avenir Next LT Pro" w:hAnsi="Avenir Next LT Pro" w:cs="Calibri"/>
          <w:b/>
          <w:color w:val="auto"/>
          <w:sz w:val="22"/>
          <w:szCs w:val="22"/>
        </w:rPr>
        <w:t xml:space="preserve">Head </w:t>
      </w:r>
    </w:p>
    <w:p w14:paraId="54DCCFB7" w14:textId="77777777" w:rsidR="000C3FEB" w:rsidRPr="00372B52" w:rsidRDefault="000C3FEB" w:rsidP="00C86E64">
      <w:pPr>
        <w:pStyle w:val="Default"/>
        <w:jc w:val="both"/>
        <w:rPr>
          <w:rFonts w:ascii="Avenir Next LT Pro" w:hAnsi="Avenir Next LT Pro" w:cs="Calibri"/>
          <w:b/>
          <w:color w:val="auto"/>
          <w:sz w:val="22"/>
          <w:szCs w:val="22"/>
        </w:rPr>
      </w:pPr>
    </w:p>
    <w:p w14:paraId="5C13E139" w14:textId="5AA9731E" w:rsidR="00C10BDF" w:rsidRPr="00372B52" w:rsidRDefault="00C86E64" w:rsidP="00C86E64">
      <w:pPr>
        <w:pStyle w:val="Default"/>
        <w:jc w:val="both"/>
        <w:rPr>
          <w:rFonts w:ascii="Avenir Next LT Pro" w:hAnsi="Avenir Next LT Pro" w:cs="Calibri"/>
          <w:color w:val="auto"/>
          <w:sz w:val="22"/>
          <w:szCs w:val="22"/>
        </w:rPr>
      </w:pPr>
      <w:r w:rsidRPr="00372B52">
        <w:rPr>
          <w:rFonts w:ascii="Avenir Next LT Pro" w:hAnsi="Avenir Next LT Pro" w:cs="Calibri"/>
          <w:color w:val="auto"/>
          <w:sz w:val="22"/>
          <w:szCs w:val="22"/>
        </w:rPr>
        <w:t xml:space="preserve">The Head </w:t>
      </w:r>
      <w:r w:rsidR="005B2D81" w:rsidRPr="00372B52">
        <w:rPr>
          <w:rFonts w:ascii="Avenir Next LT Pro" w:hAnsi="Avenir Next LT Pro" w:cs="Calibri"/>
          <w:color w:val="auto"/>
          <w:sz w:val="22"/>
          <w:szCs w:val="22"/>
        </w:rPr>
        <w:t xml:space="preserve">Teacher </w:t>
      </w:r>
      <w:r w:rsidRPr="00372B52">
        <w:rPr>
          <w:rFonts w:ascii="Avenir Next LT Pro" w:hAnsi="Avenir Next LT Pro" w:cs="Calibri"/>
          <w:color w:val="auto"/>
          <w:sz w:val="22"/>
          <w:szCs w:val="22"/>
        </w:rPr>
        <w:t>as Head of Centre is responsible for ensuri</w:t>
      </w:r>
      <w:r w:rsidR="00EC119A" w:rsidRPr="00372B52">
        <w:rPr>
          <w:rFonts w:ascii="Avenir Next LT Pro" w:hAnsi="Avenir Next LT Pro" w:cs="Calibri"/>
          <w:color w:val="auto"/>
          <w:sz w:val="22"/>
          <w:szCs w:val="22"/>
        </w:rPr>
        <w:t>ng that all public examinations</w:t>
      </w:r>
      <w:r w:rsidR="00422967" w:rsidRPr="00372B52">
        <w:rPr>
          <w:rFonts w:ascii="Avenir Next LT Pro" w:hAnsi="Avenir Next LT Pro" w:cs="Calibri"/>
          <w:color w:val="auto"/>
          <w:sz w:val="22"/>
          <w:szCs w:val="22"/>
        </w:rPr>
        <w:t xml:space="preserve"> held at the school </w:t>
      </w:r>
      <w:r w:rsidRPr="00372B52">
        <w:rPr>
          <w:rFonts w:ascii="Avenir Next LT Pro" w:hAnsi="Avenir Next LT Pro" w:cs="Calibri"/>
          <w:color w:val="auto"/>
          <w:sz w:val="22"/>
          <w:szCs w:val="22"/>
        </w:rPr>
        <w:t>are administered according to the JCQ regulations</w:t>
      </w:r>
      <w:r w:rsidR="004C50B3" w:rsidRPr="00372B52">
        <w:rPr>
          <w:rFonts w:ascii="Avenir Next LT Pro" w:hAnsi="Avenir Next LT Pro" w:cs="Calibri"/>
          <w:color w:val="auto"/>
          <w:sz w:val="22"/>
          <w:szCs w:val="22"/>
        </w:rPr>
        <w:t xml:space="preserve"> </w:t>
      </w:r>
      <w:r w:rsidR="003450F1" w:rsidRPr="00372B52">
        <w:rPr>
          <w:rFonts w:ascii="Avenir Next LT Pro" w:hAnsi="Avenir Next LT Pro" w:cs="Calibri"/>
          <w:color w:val="auto"/>
          <w:sz w:val="22"/>
          <w:szCs w:val="22"/>
        </w:rPr>
        <w:t xml:space="preserve">and must therefore be familiar with the JCQ </w:t>
      </w:r>
      <w:r w:rsidR="003450F1" w:rsidRPr="00372B52">
        <w:rPr>
          <w:rFonts w:ascii="Avenir Next LT Pro" w:hAnsi="Avenir Next LT Pro" w:cs="Calibri"/>
          <w:i/>
          <w:color w:val="auto"/>
          <w:sz w:val="22"/>
          <w:szCs w:val="22"/>
        </w:rPr>
        <w:t>Access Arrangements and Reasonable Adjustments</w:t>
      </w:r>
      <w:r w:rsidR="003450F1" w:rsidRPr="00372B52">
        <w:rPr>
          <w:rFonts w:ascii="Avenir Next LT Pro" w:hAnsi="Avenir Next LT Pro" w:cs="Calibri"/>
          <w:color w:val="auto"/>
          <w:sz w:val="22"/>
          <w:szCs w:val="22"/>
        </w:rPr>
        <w:t xml:space="preserve"> document. </w:t>
      </w:r>
      <w:r w:rsidR="00C10BDF" w:rsidRPr="00372B52">
        <w:rPr>
          <w:rFonts w:ascii="Avenir Next LT Pro" w:hAnsi="Avenir Next LT Pro" w:cs="Calibri"/>
          <w:color w:val="auto"/>
          <w:sz w:val="22"/>
          <w:szCs w:val="22"/>
        </w:rPr>
        <w:t>The Head is also responsible for the appointment of assessors and ensuring that they have the required level of competence and training.</w:t>
      </w:r>
    </w:p>
    <w:p w14:paraId="01B43C13" w14:textId="77777777" w:rsidR="00C86E64" w:rsidRPr="00372B52" w:rsidRDefault="00C10BDF" w:rsidP="00C86E64">
      <w:pPr>
        <w:pStyle w:val="Default"/>
        <w:jc w:val="both"/>
        <w:rPr>
          <w:rFonts w:ascii="Avenir Next LT Pro" w:hAnsi="Avenir Next LT Pro" w:cs="Calibri"/>
          <w:color w:val="auto"/>
          <w:sz w:val="22"/>
          <w:szCs w:val="22"/>
        </w:rPr>
      </w:pPr>
      <w:r w:rsidRPr="00372B52">
        <w:rPr>
          <w:rFonts w:ascii="Avenir Next LT Pro" w:hAnsi="Avenir Next LT Pro" w:cs="Calibri"/>
          <w:color w:val="auto"/>
          <w:sz w:val="22"/>
          <w:szCs w:val="22"/>
        </w:rPr>
        <w:t xml:space="preserve"> </w:t>
      </w:r>
    </w:p>
    <w:p w14:paraId="7A715BBF" w14:textId="547EE028" w:rsidR="001E7EDC" w:rsidRPr="00372B52" w:rsidRDefault="000C3FEB" w:rsidP="00C86E64">
      <w:pPr>
        <w:pStyle w:val="Default"/>
        <w:jc w:val="both"/>
        <w:rPr>
          <w:rFonts w:ascii="Avenir Next LT Pro" w:hAnsi="Avenir Next LT Pro" w:cs="Calibri"/>
          <w:b/>
          <w:color w:val="auto"/>
          <w:sz w:val="22"/>
          <w:szCs w:val="22"/>
        </w:rPr>
      </w:pPr>
      <w:r w:rsidRPr="00372B52">
        <w:rPr>
          <w:rFonts w:ascii="Avenir Next LT Pro" w:hAnsi="Avenir Next LT Pro" w:cs="Calibri"/>
          <w:b/>
          <w:color w:val="auto"/>
          <w:sz w:val="22"/>
          <w:szCs w:val="22"/>
        </w:rPr>
        <w:t>SENDC</w:t>
      </w:r>
      <w:r w:rsidR="00F76441" w:rsidRPr="00372B52">
        <w:rPr>
          <w:rFonts w:ascii="Avenir Next LT Pro" w:hAnsi="Avenir Next LT Pro" w:cs="Calibri"/>
          <w:b/>
          <w:color w:val="auto"/>
          <w:sz w:val="22"/>
          <w:szCs w:val="22"/>
        </w:rPr>
        <w:t>O</w:t>
      </w:r>
    </w:p>
    <w:p w14:paraId="69D9AD17" w14:textId="77777777" w:rsidR="00A46B11" w:rsidRPr="00372B52" w:rsidRDefault="00A46B11" w:rsidP="00C86E64">
      <w:pPr>
        <w:pStyle w:val="Default"/>
        <w:jc w:val="both"/>
        <w:rPr>
          <w:rFonts w:ascii="Avenir Next LT Pro" w:hAnsi="Avenir Next LT Pro" w:cs="Calibri"/>
          <w:b/>
          <w:color w:val="auto"/>
          <w:sz w:val="22"/>
          <w:szCs w:val="22"/>
        </w:rPr>
      </w:pPr>
    </w:p>
    <w:p w14:paraId="0E26893A" w14:textId="45B33622" w:rsidR="00027B8B" w:rsidRPr="00372B52" w:rsidRDefault="00027B8B" w:rsidP="00027B8B">
      <w:pPr>
        <w:pStyle w:val="Default"/>
        <w:jc w:val="both"/>
        <w:rPr>
          <w:rFonts w:ascii="Avenir Next LT Pro" w:hAnsi="Avenir Next LT Pro" w:cs="Calibri"/>
          <w:color w:val="auto"/>
          <w:sz w:val="22"/>
          <w:szCs w:val="22"/>
        </w:rPr>
      </w:pPr>
      <w:r w:rsidRPr="00372B52">
        <w:rPr>
          <w:rFonts w:ascii="Avenir Next LT Pro" w:hAnsi="Avenir Next LT Pro" w:cs="Calibri"/>
          <w:color w:val="auto"/>
          <w:sz w:val="22"/>
          <w:szCs w:val="22"/>
        </w:rPr>
        <w:t>The SENDCo is responsible for overseeing the access arrangements process within the centre and for making the final decision on any access arrangements or requests.</w:t>
      </w:r>
    </w:p>
    <w:p w14:paraId="776B1D2E" w14:textId="77777777" w:rsidR="00027B8B" w:rsidRPr="00372B52" w:rsidRDefault="00027B8B" w:rsidP="00027B8B">
      <w:pPr>
        <w:pStyle w:val="Default"/>
        <w:jc w:val="both"/>
        <w:rPr>
          <w:rFonts w:ascii="Avenir Next LT Pro" w:hAnsi="Avenir Next LT Pro" w:cs="Calibri"/>
          <w:color w:val="auto"/>
          <w:sz w:val="22"/>
          <w:szCs w:val="22"/>
        </w:rPr>
      </w:pPr>
    </w:p>
    <w:p w14:paraId="634B66DE" w14:textId="77777777" w:rsidR="00027B8B" w:rsidRPr="00372B52" w:rsidRDefault="00027B8B" w:rsidP="00027B8B">
      <w:pPr>
        <w:pStyle w:val="Default"/>
        <w:jc w:val="both"/>
        <w:rPr>
          <w:rFonts w:ascii="Avenir Next LT Pro" w:hAnsi="Avenir Next LT Pro" w:cs="Calibri"/>
          <w:b/>
          <w:bCs/>
          <w:color w:val="auto"/>
          <w:sz w:val="22"/>
          <w:szCs w:val="22"/>
        </w:rPr>
      </w:pPr>
      <w:r w:rsidRPr="00372B52">
        <w:rPr>
          <w:rFonts w:ascii="Avenir Next LT Pro" w:hAnsi="Avenir Next LT Pro" w:cs="Calibri"/>
          <w:b/>
          <w:bCs/>
          <w:color w:val="auto"/>
          <w:sz w:val="22"/>
          <w:szCs w:val="22"/>
        </w:rPr>
        <w:t>Exams Access Arrangement Assessor (EAAA)</w:t>
      </w:r>
    </w:p>
    <w:p w14:paraId="5EB647E9" w14:textId="77777777" w:rsidR="00027B8B" w:rsidRPr="00372B52" w:rsidRDefault="00027B8B" w:rsidP="00027B8B">
      <w:pPr>
        <w:pStyle w:val="Default"/>
        <w:jc w:val="both"/>
        <w:rPr>
          <w:rFonts w:ascii="Avenir Next LT Pro" w:hAnsi="Avenir Next LT Pro" w:cs="Calibri"/>
          <w:b/>
          <w:bCs/>
          <w:color w:val="auto"/>
          <w:sz w:val="22"/>
          <w:szCs w:val="22"/>
        </w:rPr>
      </w:pPr>
    </w:p>
    <w:p w14:paraId="11F199C0" w14:textId="3D311BC4" w:rsidR="00027B8B" w:rsidRPr="00372B52" w:rsidRDefault="00027B8B" w:rsidP="00027B8B">
      <w:pPr>
        <w:pStyle w:val="Default"/>
        <w:jc w:val="both"/>
        <w:rPr>
          <w:rFonts w:ascii="Avenir Next LT Pro" w:hAnsi="Avenir Next LT Pro" w:cs="Calibri"/>
          <w:color w:val="auto"/>
          <w:sz w:val="22"/>
          <w:szCs w:val="22"/>
        </w:rPr>
      </w:pPr>
      <w:r w:rsidRPr="00372B52">
        <w:rPr>
          <w:rFonts w:ascii="Avenir Next LT Pro" w:hAnsi="Avenir Next LT Pro" w:cs="Calibri"/>
          <w:color w:val="auto"/>
          <w:sz w:val="22"/>
          <w:szCs w:val="22"/>
        </w:rPr>
        <w:t>The EAAA is responsible for leading on the access arrangements process within the centre.</w:t>
      </w:r>
    </w:p>
    <w:p w14:paraId="452AC039" w14:textId="77777777" w:rsidR="00DF7601" w:rsidRPr="00372B52" w:rsidRDefault="00DF7601" w:rsidP="00027B8B">
      <w:pPr>
        <w:pStyle w:val="Default"/>
        <w:jc w:val="both"/>
        <w:rPr>
          <w:rFonts w:ascii="Avenir Next LT Pro" w:hAnsi="Avenir Next LT Pro" w:cs="Calibri"/>
          <w:b/>
          <w:bCs/>
          <w:color w:val="auto"/>
          <w:sz w:val="22"/>
          <w:szCs w:val="22"/>
        </w:rPr>
      </w:pPr>
    </w:p>
    <w:p w14:paraId="5ED2421E" w14:textId="52E88487" w:rsidR="002845DA" w:rsidRPr="00372B52" w:rsidRDefault="002845DA" w:rsidP="00C86E64">
      <w:pPr>
        <w:pStyle w:val="Default"/>
        <w:jc w:val="both"/>
        <w:rPr>
          <w:rFonts w:ascii="Avenir Next LT Pro" w:hAnsi="Avenir Next LT Pro" w:cs="Calibri"/>
          <w:color w:val="auto"/>
          <w:sz w:val="22"/>
          <w:szCs w:val="22"/>
        </w:rPr>
      </w:pPr>
      <w:r w:rsidRPr="00372B52">
        <w:rPr>
          <w:rFonts w:ascii="Avenir Next LT Pro" w:hAnsi="Avenir Next LT Pro" w:cs="Calibri"/>
          <w:color w:val="auto"/>
          <w:sz w:val="22"/>
          <w:szCs w:val="22"/>
        </w:rPr>
        <w:t>This includes:</w:t>
      </w:r>
    </w:p>
    <w:p w14:paraId="433F4EEB" w14:textId="58F60B4F" w:rsidR="00C06D25" w:rsidRPr="00372B52" w:rsidRDefault="002845DA" w:rsidP="00C06D25">
      <w:pPr>
        <w:pStyle w:val="Default"/>
        <w:numPr>
          <w:ilvl w:val="0"/>
          <w:numId w:val="22"/>
        </w:numPr>
        <w:jc w:val="both"/>
        <w:rPr>
          <w:rFonts w:ascii="Avenir Next LT Pro" w:hAnsi="Avenir Next LT Pro" w:cs="Calibri"/>
          <w:color w:val="auto"/>
          <w:sz w:val="22"/>
          <w:szCs w:val="22"/>
        </w:rPr>
      </w:pPr>
      <w:r w:rsidRPr="00372B52">
        <w:rPr>
          <w:rFonts w:ascii="Avenir Next LT Pro" w:hAnsi="Avenir Next LT Pro" w:cs="Calibri"/>
          <w:color w:val="auto"/>
          <w:sz w:val="22"/>
          <w:szCs w:val="22"/>
        </w:rPr>
        <w:t>Liaising with par</w:t>
      </w:r>
      <w:r w:rsidR="00C06D25" w:rsidRPr="00372B52">
        <w:rPr>
          <w:rFonts w:ascii="Avenir Next LT Pro" w:hAnsi="Avenir Next LT Pro" w:cs="Calibri"/>
          <w:color w:val="auto"/>
          <w:sz w:val="22"/>
          <w:szCs w:val="22"/>
        </w:rPr>
        <w:t>ents and external assessors (in cases where assessment is not carried out in school)</w:t>
      </w:r>
      <w:r w:rsidR="009C7498" w:rsidRPr="00372B52">
        <w:rPr>
          <w:rFonts w:ascii="Avenir Next LT Pro" w:hAnsi="Avenir Next LT Pro" w:cs="Calibri"/>
          <w:color w:val="auto"/>
          <w:sz w:val="22"/>
          <w:szCs w:val="22"/>
        </w:rPr>
        <w:t>. I</w:t>
      </w:r>
      <w:r w:rsidR="000C3FEB" w:rsidRPr="00372B52">
        <w:rPr>
          <w:rFonts w:ascii="Avenir Next LT Pro" w:hAnsi="Avenir Next LT Pro" w:cs="Calibri"/>
          <w:color w:val="auto"/>
          <w:sz w:val="22"/>
          <w:szCs w:val="22"/>
        </w:rPr>
        <w:t>f an assessor is used, the SENDC</w:t>
      </w:r>
      <w:r w:rsidR="00580136" w:rsidRPr="00372B52">
        <w:rPr>
          <w:rFonts w:ascii="Avenir Next LT Pro" w:hAnsi="Avenir Next LT Pro" w:cs="Calibri"/>
          <w:color w:val="auto"/>
          <w:sz w:val="22"/>
          <w:szCs w:val="22"/>
        </w:rPr>
        <w:t>O</w:t>
      </w:r>
      <w:r w:rsidR="009C7498" w:rsidRPr="00372B52">
        <w:rPr>
          <w:rFonts w:ascii="Avenir Next LT Pro" w:hAnsi="Avenir Next LT Pro" w:cs="Calibri"/>
          <w:color w:val="auto"/>
          <w:sz w:val="22"/>
          <w:szCs w:val="22"/>
        </w:rPr>
        <w:t xml:space="preserve"> must provide background information on the </w:t>
      </w:r>
      <w:r w:rsidR="005C34E8" w:rsidRPr="00372B52">
        <w:rPr>
          <w:rFonts w:ascii="Avenir Next LT Pro" w:hAnsi="Avenir Next LT Pro" w:cs="Calibri"/>
          <w:color w:val="auto"/>
          <w:sz w:val="22"/>
          <w:szCs w:val="22"/>
        </w:rPr>
        <w:t>student</w:t>
      </w:r>
      <w:r w:rsidR="009C7498" w:rsidRPr="00372B52">
        <w:rPr>
          <w:rFonts w:ascii="Avenir Next LT Pro" w:hAnsi="Avenir Next LT Pro" w:cs="Calibri"/>
          <w:color w:val="auto"/>
          <w:sz w:val="22"/>
          <w:szCs w:val="22"/>
        </w:rPr>
        <w:t xml:space="preserve"> before the assessment takes place, and work with the assessor to ensure a joined up and consistent process</w:t>
      </w:r>
      <w:r w:rsidR="001E1DB3" w:rsidRPr="00372B52">
        <w:rPr>
          <w:rFonts w:ascii="Avenir Next LT Pro" w:hAnsi="Avenir Next LT Pro" w:cs="Calibri"/>
          <w:color w:val="auto"/>
          <w:sz w:val="22"/>
          <w:szCs w:val="22"/>
        </w:rPr>
        <w:t xml:space="preserve">. Final decisions about the awarding of access arrangements will be </w:t>
      </w:r>
      <w:r w:rsidR="002A1CCC" w:rsidRPr="00372B52">
        <w:rPr>
          <w:rFonts w:ascii="Avenir Next LT Pro" w:hAnsi="Avenir Next LT Pro" w:cs="Calibri"/>
          <w:color w:val="auto"/>
          <w:sz w:val="22"/>
          <w:szCs w:val="22"/>
        </w:rPr>
        <w:t>made by the SE</w:t>
      </w:r>
      <w:r w:rsidR="004157BF" w:rsidRPr="00372B52">
        <w:rPr>
          <w:rFonts w:ascii="Avenir Next LT Pro" w:hAnsi="Avenir Next LT Pro" w:cs="Calibri"/>
          <w:color w:val="auto"/>
          <w:sz w:val="22"/>
          <w:szCs w:val="22"/>
        </w:rPr>
        <w:t>NDC</w:t>
      </w:r>
      <w:r w:rsidR="00580136" w:rsidRPr="00372B52">
        <w:rPr>
          <w:rFonts w:ascii="Avenir Next LT Pro" w:hAnsi="Avenir Next LT Pro" w:cs="Calibri"/>
          <w:color w:val="auto"/>
          <w:sz w:val="22"/>
          <w:szCs w:val="22"/>
        </w:rPr>
        <w:t>O</w:t>
      </w:r>
      <w:r w:rsidR="004157BF" w:rsidRPr="00372B52">
        <w:rPr>
          <w:rFonts w:ascii="Avenir Next LT Pro" w:hAnsi="Avenir Next LT Pro" w:cs="Calibri"/>
          <w:color w:val="auto"/>
          <w:sz w:val="22"/>
          <w:szCs w:val="22"/>
        </w:rPr>
        <w:t>.</w:t>
      </w:r>
    </w:p>
    <w:p w14:paraId="6EC354ED" w14:textId="77777777" w:rsidR="00C06D25" w:rsidRPr="00372B52" w:rsidRDefault="00C06D25" w:rsidP="00C06D25">
      <w:pPr>
        <w:pStyle w:val="Default"/>
        <w:numPr>
          <w:ilvl w:val="0"/>
          <w:numId w:val="22"/>
        </w:numPr>
        <w:jc w:val="both"/>
        <w:rPr>
          <w:rFonts w:ascii="Avenir Next LT Pro" w:hAnsi="Avenir Next LT Pro" w:cs="Calibri"/>
          <w:color w:val="auto"/>
          <w:sz w:val="22"/>
          <w:szCs w:val="22"/>
        </w:rPr>
      </w:pPr>
      <w:r w:rsidRPr="00372B52">
        <w:rPr>
          <w:rFonts w:ascii="Avenir Next LT Pro" w:hAnsi="Avenir Next LT Pro" w:cs="Calibri"/>
          <w:color w:val="auto"/>
          <w:sz w:val="22"/>
          <w:szCs w:val="22"/>
        </w:rPr>
        <w:t>Managing the application procedure</w:t>
      </w:r>
      <w:r w:rsidR="003F54B3" w:rsidRPr="00372B52">
        <w:rPr>
          <w:rFonts w:ascii="Avenir Next LT Pro" w:hAnsi="Avenir Next LT Pro" w:cs="Calibri"/>
          <w:color w:val="auto"/>
          <w:sz w:val="22"/>
          <w:szCs w:val="22"/>
        </w:rPr>
        <w:t>, ensuring that full supporting evidence is available before starting the application</w:t>
      </w:r>
      <w:r w:rsidRPr="00372B52">
        <w:rPr>
          <w:rFonts w:ascii="Avenir Next LT Pro" w:hAnsi="Avenir Next LT Pro" w:cs="Calibri"/>
          <w:color w:val="auto"/>
          <w:sz w:val="22"/>
          <w:szCs w:val="22"/>
        </w:rPr>
        <w:t xml:space="preserve"> </w:t>
      </w:r>
    </w:p>
    <w:p w14:paraId="569DF3D8" w14:textId="0BB9A10C" w:rsidR="00C10BDF" w:rsidRPr="00372B52" w:rsidRDefault="00C06D25" w:rsidP="00C06D25">
      <w:pPr>
        <w:pStyle w:val="Default"/>
        <w:numPr>
          <w:ilvl w:val="0"/>
          <w:numId w:val="22"/>
        </w:numPr>
        <w:jc w:val="both"/>
        <w:rPr>
          <w:rFonts w:ascii="Avenir Next LT Pro" w:hAnsi="Avenir Next LT Pro" w:cs="Calibri"/>
          <w:color w:val="auto"/>
          <w:sz w:val="22"/>
          <w:szCs w:val="22"/>
        </w:rPr>
      </w:pPr>
      <w:r w:rsidRPr="00372B52">
        <w:rPr>
          <w:rFonts w:ascii="Avenir Next LT Pro" w:hAnsi="Avenir Next LT Pro" w:cs="Calibri"/>
          <w:color w:val="auto"/>
          <w:sz w:val="22"/>
          <w:szCs w:val="22"/>
        </w:rPr>
        <w:t>Maintaining a portfolio of all the required documentation, includ</w:t>
      </w:r>
      <w:r w:rsidR="003F54B3" w:rsidRPr="00372B52">
        <w:rPr>
          <w:rFonts w:ascii="Avenir Next LT Pro" w:hAnsi="Avenir Next LT Pro" w:cs="Calibri"/>
          <w:color w:val="auto"/>
          <w:sz w:val="22"/>
          <w:szCs w:val="22"/>
        </w:rPr>
        <w:t xml:space="preserve">ing evidence of need, </w:t>
      </w:r>
      <w:r w:rsidR="003C0869">
        <w:rPr>
          <w:rFonts w:ascii="Avenir Next LT Pro" w:hAnsi="Avenir Next LT Pro" w:cs="Calibri"/>
          <w:color w:val="auto"/>
          <w:sz w:val="22"/>
          <w:szCs w:val="22"/>
        </w:rPr>
        <w:t xml:space="preserve">including marked scanned mock papers, </w:t>
      </w:r>
      <w:r w:rsidRPr="00372B52">
        <w:rPr>
          <w:rFonts w:ascii="Avenir Next LT Pro" w:hAnsi="Avenir Next LT Pro" w:cs="Calibri"/>
          <w:color w:val="auto"/>
          <w:sz w:val="22"/>
          <w:szCs w:val="22"/>
        </w:rPr>
        <w:t>updating this as required (</w:t>
      </w:r>
      <w:r w:rsidR="00DF7601" w:rsidRPr="00372B52">
        <w:rPr>
          <w:rFonts w:ascii="Avenir Next LT Pro" w:hAnsi="Avenir Next LT Pro" w:cs="Calibri"/>
          <w:color w:val="auto"/>
          <w:sz w:val="22"/>
          <w:szCs w:val="22"/>
        </w:rPr>
        <w:t>e.g.,</w:t>
      </w:r>
      <w:r w:rsidRPr="00372B52">
        <w:rPr>
          <w:rFonts w:ascii="Avenir Next LT Pro" w:hAnsi="Avenir Next LT Pro" w:cs="Calibri"/>
          <w:color w:val="auto"/>
          <w:sz w:val="22"/>
          <w:szCs w:val="22"/>
        </w:rPr>
        <w:t xml:space="preserve"> transfer into the </w:t>
      </w:r>
      <w:r w:rsidR="00DF7601" w:rsidRPr="00372B52">
        <w:rPr>
          <w:rFonts w:ascii="Avenir Next LT Pro" w:hAnsi="Avenir Next LT Pro" w:cs="Calibri"/>
          <w:color w:val="auto"/>
          <w:sz w:val="22"/>
          <w:szCs w:val="22"/>
        </w:rPr>
        <w:t>S</w:t>
      </w:r>
      <w:r w:rsidRPr="00372B52">
        <w:rPr>
          <w:rFonts w:ascii="Avenir Next LT Pro" w:hAnsi="Avenir Next LT Pro" w:cs="Calibri"/>
          <w:color w:val="auto"/>
          <w:sz w:val="22"/>
          <w:szCs w:val="22"/>
        </w:rPr>
        <w:t xml:space="preserve">ixth </w:t>
      </w:r>
      <w:r w:rsidR="00DF7601" w:rsidRPr="00372B52">
        <w:rPr>
          <w:rFonts w:ascii="Avenir Next LT Pro" w:hAnsi="Avenir Next LT Pro" w:cs="Calibri"/>
          <w:color w:val="auto"/>
          <w:sz w:val="22"/>
          <w:szCs w:val="22"/>
        </w:rPr>
        <w:t>F</w:t>
      </w:r>
      <w:r w:rsidRPr="00372B52">
        <w:rPr>
          <w:rFonts w:ascii="Avenir Next LT Pro" w:hAnsi="Avenir Next LT Pro" w:cs="Calibri"/>
          <w:color w:val="auto"/>
          <w:sz w:val="22"/>
          <w:szCs w:val="22"/>
        </w:rPr>
        <w:t>orm)</w:t>
      </w:r>
      <w:r w:rsidR="003F54B3" w:rsidRPr="00372B52">
        <w:rPr>
          <w:rFonts w:ascii="Avenir Next LT Pro" w:hAnsi="Avenir Next LT Pro" w:cs="Calibri"/>
          <w:color w:val="auto"/>
          <w:sz w:val="22"/>
          <w:szCs w:val="22"/>
        </w:rPr>
        <w:t>. This evidence must be available for JCQ inspection</w:t>
      </w:r>
    </w:p>
    <w:p w14:paraId="04A0871B" w14:textId="77777777" w:rsidR="00C06D25" w:rsidRPr="00372B52" w:rsidRDefault="00C10BDF" w:rsidP="00C06D25">
      <w:pPr>
        <w:pStyle w:val="Default"/>
        <w:numPr>
          <w:ilvl w:val="0"/>
          <w:numId w:val="22"/>
        </w:numPr>
        <w:jc w:val="both"/>
        <w:rPr>
          <w:rFonts w:ascii="Avenir Next LT Pro" w:hAnsi="Avenir Next LT Pro" w:cs="Calibri"/>
          <w:color w:val="auto"/>
          <w:sz w:val="22"/>
          <w:szCs w:val="22"/>
        </w:rPr>
      </w:pPr>
      <w:r w:rsidRPr="00372B52">
        <w:rPr>
          <w:rFonts w:ascii="Avenir Next LT Pro" w:hAnsi="Avenir Next LT Pro" w:cs="Calibri"/>
          <w:color w:val="auto"/>
          <w:sz w:val="22"/>
          <w:szCs w:val="22"/>
        </w:rPr>
        <w:t xml:space="preserve">Keeping evidence of the qualifications of any assessor used by the centre: </w:t>
      </w:r>
      <w:r w:rsidR="00883D83" w:rsidRPr="00372B52">
        <w:rPr>
          <w:rFonts w:ascii="Avenir Next LT Pro" w:hAnsi="Avenir Next LT Pro" w:cs="Calibri"/>
          <w:color w:val="auto"/>
          <w:sz w:val="22"/>
          <w:szCs w:val="22"/>
        </w:rPr>
        <w:t>this must be available for JCQ inspection</w:t>
      </w:r>
      <w:r w:rsidR="009C7498" w:rsidRPr="00372B52">
        <w:rPr>
          <w:rFonts w:ascii="Avenir Next LT Pro" w:hAnsi="Avenir Next LT Pro" w:cs="Calibri"/>
          <w:color w:val="auto"/>
          <w:sz w:val="22"/>
          <w:szCs w:val="22"/>
        </w:rPr>
        <w:t xml:space="preserve">. Assessors not directly employed within the centre must also be entered on </w:t>
      </w:r>
      <w:r w:rsidR="009C7498" w:rsidRPr="00372B52">
        <w:rPr>
          <w:rFonts w:ascii="Avenir Next LT Pro" w:hAnsi="Avenir Next LT Pro" w:cs="Calibri"/>
          <w:i/>
          <w:color w:val="auto"/>
          <w:sz w:val="22"/>
          <w:szCs w:val="22"/>
        </w:rPr>
        <w:t>Access Arrangements Online</w:t>
      </w:r>
      <w:r w:rsidR="009C7498" w:rsidRPr="00372B52">
        <w:rPr>
          <w:rFonts w:ascii="Avenir Next LT Pro" w:hAnsi="Avenir Next LT Pro" w:cs="Calibri"/>
          <w:color w:val="auto"/>
          <w:sz w:val="22"/>
          <w:szCs w:val="22"/>
        </w:rPr>
        <w:t xml:space="preserve"> to confirm their status</w:t>
      </w:r>
    </w:p>
    <w:p w14:paraId="1D6BBDEC" w14:textId="36B7C6BC" w:rsidR="002774A8" w:rsidRDefault="002774A8" w:rsidP="00C06D25">
      <w:pPr>
        <w:pStyle w:val="Default"/>
        <w:numPr>
          <w:ilvl w:val="0"/>
          <w:numId w:val="22"/>
        </w:numPr>
        <w:jc w:val="both"/>
        <w:rPr>
          <w:rFonts w:ascii="Avenir Next LT Pro" w:hAnsi="Avenir Next LT Pro" w:cs="Calibri"/>
          <w:color w:val="auto"/>
          <w:sz w:val="22"/>
          <w:szCs w:val="22"/>
        </w:rPr>
      </w:pPr>
      <w:r w:rsidRPr="00372B52">
        <w:rPr>
          <w:rFonts w:ascii="Avenir Next LT Pro" w:hAnsi="Avenir Next LT Pro" w:cs="Calibri"/>
          <w:color w:val="auto"/>
          <w:sz w:val="22"/>
          <w:szCs w:val="22"/>
        </w:rPr>
        <w:t>Liaising with the Examinations Officer to ensure access arrangements are applied correctly for all relevant examinations</w:t>
      </w:r>
      <w:r w:rsidR="00E44291">
        <w:rPr>
          <w:rFonts w:ascii="Avenir Next LT Pro" w:hAnsi="Avenir Next LT Pro" w:cs="Calibri"/>
          <w:color w:val="auto"/>
          <w:sz w:val="22"/>
          <w:szCs w:val="22"/>
        </w:rPr>
        <w:t xml:space="preserve"> via regular meetings. </w:t>
      </w:r>
    </w:p>
    <w:p w14:paraId="4D3E49BC" w14:textId="66883693" w:rsidR="009A1A88" w:rsidRPr="00372B52" w:rsidRDefault="009A1A88" w:rsidP="00C06D25">
      <w:pPr>
        <w:pStyle w:val="Default"/>
        <w:numPr>
          <w:ilvl w:val="0"/>
          <w:numId w:val="22"/>
        </w:numPr>
        <w:jc w:val="both"/>
        <w:rPr>
          <w:rFonts w:ascii="Avenir Next LT Pro" w:hAnsi="Avenir Next LT Pro" w:cs="Calibri"/>
          <w:color w:val="auto"/>
          <w:sz w:val="22"/>
          <w:szCs w:val="22"/>
        </w:rPr>
      </w:pPr>
      <w:r>
        <w:rPr>
          <w:rFonts w:ascii="Avenir Next LT Pro" w:hAnsi="Avenir Next LT Pro" w:cs="Calibri"/>
          <w:color w:val="auto"/>
          <w:sz w:val="22"/>
          <w:szCs w:val="22"/>
        </w:rPr>
        <w:t>Informing</w:t>
      </w:r>
      <w:r w:rsidR="001D2DC8">
        <w:rPr>
          <w:rFonts w:ascii="Avenir Next LT Pro" w:hAnsi="Avenir Next LT Pro" w:cs="Calibri"/>
          <w:color w:val="auto"/>
          <w:sz w:val="22"/>
          <w:szCs w:val="22"/>
        </w:rPr>
        <w:t xml:space="preserve"> Student and Parents </w:t>
      </w:r>
      <w:r w:rsidR="004F4316">
        <w:rPr>
          <w:rFonts w:ascii="Avenir Next LT Pro" w:hAnsi="Avenir Next LT Pro" w:cs="Calibri"/>
          <w:color w:val="auto"/>
          <w:sz w:val="22"/>
          <w:szCs w:val="22"/>
        </w:rPr>
        <w:t xml:space="preserve">before and after mocks as to </w:t>
      </w:r>
      <w:r w:rsidR="001D2DC8">
        <w:rPr>
          <w:rFonts w:ascii="Avenir Next LT Pro" w:hAnsi="Avenir Next LT Pro" w:cs="Calibri"/>
          <w:color w:val="auto"/>
          <w:sz w:val="22"/>
          <w:szCs w:val="22"/>
        </w:rPr>
        <w:t>which access arrangements may be used</w:t>
      </w:r>
      <w:r w:rsidR="004F4316">
        <w:rPr>
          <w:rFonts w:ascii="Avenir Next LT Pro" w:hAnsi="Avenir Next LT Pro" w:cs="Calibri"/>
          <w:color w:val="auto"/>
          <w:sz w:val="22"/>
          <w:szCs w:val="22"/>
        </w:rPr>
        <w:t>. Failure to use Access Arrangements may result in</w:t>
      </w:r>
      <w:r w:rsidR="00956B21">
        <w:rPr>
          <w:rFonts w:ascii="Avenir Next LT Pro" w:hAnsi="Avenir Next LT Pro" w:cs="Calibri"/>
          <w:color w:val="auto"/>
          <w:sz w:val="22"/>
          <w:szCs w:val="22"/>
        </w:rPr>
        <w:t xml:space="preserve"> the arrangement being taken away.</w:t>
      </w:r>
    </w:p>
    <w:p w14:paraId="4961D988" w14:textId="77777777" w:rsidR="002774A8" w:rsidRPr="00372B52" w:rsidRDefault="002774A8" w:rsidP="00C06D25">
      <w:pPr>
        <w:pStyle w:val="Default"/>
        <w:numPr>
          <w:ilvl w:val="0"/>
          <w:numId w:val="22"/>
        </w:numPr>
        <w:jc w:val="both"/>
        <w:rPr>
          <w:rFonts w:ascii="Avenir Next LT Pro" w:hAnsi="Avenir Next LT Pro" w:cs="Calibri"/>
          <w:color w:val="auto"/>
          <w:sz w:val="22"/>
          <w:szCs w:val="22"/>
        </w:rPr>
      </w:pPr>
      <w:r w:rsidRPr="00372B52">
        <w:rPr>
          <w:rFonts w:ascii="Avenir Next LT Pro" w:hAnsi="Avenir Next LT Pro" w:cs="Calibri"/>
          <w:color w:val="auto"/>
          <w:sz w:val="22"/>
          <w:szCs w:val="22"/>
        </w:rPr>
        <w:t xml:space="preserve">Liaising with Heads of Department and teaching staff to ensure that they know which </w:t>
      </w:r>
      <w:r w:rsidR="00A52D8E" w:rsidRPr="00372B52">
        <w:rPr>
          <w:rFonts w:ascii="Avenir Next LT Pro" w:hAnsi="Avenir Next LT Pro" w:cs="Calibri"/>
          <w:color w:val="auto"/>
          <w:sz w:val="22"/>
          <w:szCs w:val="22"/>
        </w:rPr>
        <w:t>students</w:t>
      </w:r>
      <w:r w:rsidRPr="00372B52">
        <w:rPr>
          <w:rFonts w:ascii="Avenir Next LT Pro" w:hAnsi="Avenir Next LT Pro" w:cs="Calibri"/>
          <w:color w:val="auto"/>
          <w:sz w:val="22"/>
          <w:szCs w:val="22"/>
        </w:rPr>
        <w:t xml:space="preserve"> are entitled to access arrangements, that these should correspond to the </w:t>
      </w:r>
      <w:r w:rsidR="00932394" w:rsidRPr="00372B52">
        <w:rPr>
          <w:rFonts w:ascii="Avenir Next LT Pro" w:hAnsi="Avenir Next LT Pro" w:cs="Calibri"/>
          <w:color w:val="auto"/>
          <w:sz w:val="22"/>
          <w:szCs w:val="22"/>
        </w:rPr>
        <w:t>student’s</w:t>
      </w:r>
      <w:r w:rsidRPr="00372B52">
        <w:rPr>
          <w:rFonts w:ascii="Avenir Next LT Pro" w:hAnsi="Avenir Next LT Pro" w:cs="Calibri"/>
          <w:color w:val="auto"/>
          <w:sz w:val="22"/>
          <w:szCs w:val="22"/>
        </w:rPr>
        <w:t xml:space="preserve"> normal way of working, and that access arrangements should also be made for internal </w:t>
      </w:r>
      <w:r w:rsidR="00EC119A" w:rsidRPr="00372B52">
        <w:rPr>
          <w:rFonts w:ascii="Avenir Next LT Pro" w:hAnsi="Avenir Next LT Pro" w:cs="Calibri"/>
          <w:color w:val="auto"/>
          <w:sz w:val="22"/>
          <w:szCs w:val="22"/>
        </w:rPr>
        <w:t xml:space="preserve">school </w:t>
      </w:r>
      <w:r w:rsidRPr="00372B52">
        <w:rPr>
          <w:rFonts w:ascii="Avenir Next LT Pro" w:hAnsi="Avenir Next LT Pro" w:cs="Calibri"/>
          <w:color w:val="auto"/>
          <w:sz w:val="22"/>
          <w:szCs w:val="22"/>
        </w:rPr>
        <w:t xml:space="preserve">texts, </w:t>
      </w:r>
      <w:r w:rsidR="00EC119A" w:rsidRPr="00372B52">
        <w:rPr>
          <w:rFonts w:ascii="Avenir Next LT Pro" w:hAnsi="Avenir Next LT Pro" w:cs="Calibri"/>
          <w:color w:val="auto"/>
          <w:sz w:val="22"/>
          <w:szCs w:val="22"/>
        </w:rPr>
        <w:t>examinations</w:t>
      </w:r>
      <w:r w:rsidRPr="00372B52">
        <w:rPr>
          <w:rFonts w:ascii="Avenir Next LT Pro" w:hAnsi="Avenir Next LT Pro" w:cs="Calibri"/>
          <w:color w:val="auto"/>
          <w:sz w:val="22"/>
          <w:szCs w:val="22"/>
        </w:rPr>
        <w:t xml:space="preserve"> and mock exam</w:t>
      </w:r>
      <w:r w:rsidR="00422967" w:rsidRPr="00372B52">
        <w:rPr>
          <w:rFonts w:ascii="Avenir Next LT Pro" w:hAnsi="Avenir Next LT Pro" w:cs="Calibri"/>
          <w:color w:val="auto"/>
          <w:sz w:val="22"/>
          <w:szCs w:val="22"/>
        </w:rPr>
        <w:t>ination</w:t>
      </w:r>
      <w:r w:rsidRPr="00372B52">
        <w:rPr>
          <w:rFonts w:ascii="Avenir Next LT Pro" w:hAnsi="Avenir Next LT Pro" w:cs="Calibri"/>
          <w:color w:val="auto"/>
          <w:sz w:val="22"/>
          <w:szCs w:val="22"/>
        </w:rPr>
        <w:t>s</w:t>
      </w:r>
      <w:r w:rsidR="005B2D81" w:rsidRPr="00372B52">
        <w:rPr>
          <w:rFonts w:ascii="Avenir Next LT Pro" w:hAnsi="Avenir Next LT Pro" w:cs="Calibri"/>
          <w:color w:val="auto"/>
          <w:sz w:val="22"/>
          <w:szCs w:val="22"/>
        </w:rPr>
        <w:t>.</w:t>
      </w:r>
    </w:p>
    <w:p w14:paraId="49E3053B" w14:textId="77777777" w:rsidR="00D86351" w:rsidRPr="00372B52" w:rsidRDefault="00D86351" w:rsidP="002774A8">
      <w:pPr>
        <w:pStyle w:val="Default"/>
        <w:jc w:val="both"/>
        <w:rPr>
          <w:rFonts w:ascii="Avenir Next LT Pro" w:hAnsi="Avenir Next LT Pro" w:cs="Calibri"/>
          <w:color w:val="auto"/>
          <w:sz w:val="22"/>
          <w:szCs w:val="22"/>
        </w:rPr>
      </w:pPr>
    </w:p>
    <w:p w14:paraId="254C8592" w14:textId="66C5EBB5" w:rsidR="00D86351" w:rsidRPr="00372B52" w:rsidRDefault="00D86351" w:rsidP="002774A8">
      <w:pPr>
        <w:pStyle w:val="Default"/>
        <w:jc w:val="both"/>
        <w:rPr>
          <w:rFonts w:ascii="Avenir Next LT Pro" w:hAnsi="Avenir Next LT Pro" w:cs="Calibri"/>
          <w:b/>
          <w:color w:val="auto"/>
          <w:sz w:val="22"/>
          <w:szCs w:val="22"/>
        </w:rPr>
      </w:pPr>
      <w:r w:rsidRPr="00372B52">
        <w:rPr>
          <w:rFonts w:ascii="Avenir Next LT Pro" w:hAnsi="Avenir Next LT Pro" w:cs="Calibri"/>
          <w:b/>
          <w:color w:val="auto"/>
          <w:sz w:val="22"/>
          <w:szCs w:val="22"/>
        </w:rPr>
        <w:t>Examinations Officer</w:t>
      </w:r>
      <w:r w:rsidR="00D240DA">
        <w:rPr>
          <w:rFonts w:ascii="Avenir Next LT Pro" w:hAnsi="Avenir Next LT Pro" w:cs="Calibri"/>
          <w:b/>
          <w:color w:val="auto"/>
          <w:sz w:val="22"/>
          <w:szCs w:val="22"/>
        </w:rPr>
        <w:t xml:space="preserve"> and Data Manager</w:t>
      </w:r>
    </w:p>
    <w:p w14:paraId="03AD036A" w14:textId="77777777" w:rsidR="00A52D8E" w:rsidRPr="00372B52" w:rsidRDefault="00A52D8E" w:rsidP="002774A8">
      <w:pPr>
        <w:pStyle w:val="Default"/>
        <w:jc w:val="both"/>
        <w:rPr>
          <w:rFonts w:ascii="Avenir Next LT Pro" w:hAnsi="Avenir Next LT Pro" w:cs="Calibri"/>
          <w:color w:val="auto"/>
          <w:sz w:val="22"/>
          <w:szCs w:val="22"/>
        </w:rPr>
      </w:pPr>
    </w:p>
    <w:p w14:paraId="1F68B707" w14:textId="1CD67B02" w:rsidR="001F44D2" w:rsidRPr="00372B52" w:rsidRDefault="00D86351" w:rsidP="002774A8">
      <w:pPr>
        <w:pStyle w:val="Default"/>
        <w:jc w:val="both"/>
        <w:rPr>
          <w:rFonts w:ascii="Avenir Next LT Pro" w:hAnsi="Avenir Next LT Pro" w:cs="Calibri"/>
          <w:color w:val="auto"/>
          <w:sz w:val="22"/>
          <w:szCs w:val="22"/>
        </w:rPr>
      </w:pPr>
      <w:r w:rsidRPr="00372B52">
        <w:rPr>
          <w:rFonts w:ascii="Avenir Next LT Pro" w:hAnsi="Avenir Next LT Pro" w:cs="Calibri"/>
          <w:color w:val="auto"/>
          <w:sz w:val="22"/>
          <w:szCs w:val="22"/>
        </w:rPr>
        <w:t>The examinations officer i</w:t>
      </w:r>
      <w:r w:rsidR="000E799E" w:rsidRPr="00372B52">
        <w:rPr>
          <w:rFonts w:ascii="Avenir Next LT Pro" w:hAnsi="Avenir Next LT Pro" w:cs="Calibri"/>
          <w:color w:val="auto"/>
          <w:sz w:val="22"/>
          <w:szCs w:val="22"/>
        </w:rPr>
        <w:t>s</w:t>
      </w:r>
      <w:r w:rsidRPr="00372B52">
        <w:rPr>
          <w:rFonts w:ascii="Avenir Next LT Pro" w:hAnsi="Avenir Next LT Pro" w:cs="Calibri"/>
          <w:color w:val="auto"/>
          <w:sz w:val="22"/>
          <w:szCs w:val="22"/>
        </w:rPr>
        <w:t xml:space="preserve"> responsible for </w:t>
      </w:r>
      <w:r w:rsidR="001F44D2" w:rsidRPr="00372B52">
        <w:rPr>
          <w:rFonts w:ascii="Avenir Next LT Pro" w:hAnsi="Avenir Next LT Pro" w:cs="Calibri"/>
          <w:color w:val="auto"/>
          <w:sz w:val="22"/>
          <w:szCs w:val="22"/>
        </w:rPr>
        <w:t>the practical application of</w:t>
      </w:r>
      <w:r w:rsidRPr="00372B52">
        <w:rPr>
          <w:rFonts w:ascii="Avenir Next LT Pro" w:hAnsi="Avenir Next LT Pro" w:cs="Calibri"/>
          <w:color w:val="auto"/>
          <w:sz w:val="22"/>
          <w:szCs w:val="22"/>
        </w:rPr>
        <w:t xml:space="preserve"> access arrangemen</w:t>
      </w:r>
      <w:r w:rsidR="001F44D2" w:rsidRPr="00372B52">
        <w:rPr>
          <w:rFonts w:ascii="Avenir Next LT Pro" w:hAnsi="Avenir Next LT Pro" w:cs="Calibri"/>
          <w:color w:val="auto"/>
          <w:sz w:val="22"/>
          <w:szCs w:val="22"/>
        </w:rPr>
        <w:t>ts in</w:t>
      </w:r>
      <w:r w:rsidR="007A0DD4" w:rsidRPr="00372B52">
        <w:rPr>
          <w:rFonts w:ascii="Avenir Next LT Pro" w:hAnsi="Avenir Next LT Pro" w:cs="Calibri"/>
          <w:color w:val="auto"/>
          <w:sz w:val="22"/>
          <w:szCs w:val="22"/>
        </w:rPr>
        <w:t xml:space="preserve"> </w:t>
      </w:r>
      <w:r w:rsidR="00422967" w:rsidRPr="00372B52">
        <w:rPr>
          <w:rFonts w:ascii="Avenir Next LT Pro" w:hAnsi="Avenir Next LT Pro" w:cs="Calibri"/>
          <w:color w:val="auto"/>
          <w:sz w:val="22"/>
          <w:szCs w:val="22"/>
        </w:rPr>
        <w:t>public</w:t>
      </w:r>
      <w:r w:rsidR="007A0DD4" w:rsidRPr="00372B52">
        <w:rPr>
          <w:rFonts w:ascii="Avenir Next LT Pro" w:hAnsi="Avenir Next LT Pro" w:cs="Calibri"/>
          <w:color w:val="auto"/>
          <w:sz w:val="22"/>
          <w:szCs w:val="22"/>
        </w:rPr>
        <w:t xml:space="preserve"> examinations</w:t>
      </w:r>
      <w:r w:rsidR="001F44D2" w:rsidRPr="00372B52">
        <w:rPr>
          <w:rFonts w:ascii="Avenir Next LT Pro" w:hAnsi="Avenir Next LT Pro" w:cs="Calibri"/>
          <w:color w:val="auto"/>
          <w:sz w:val="22"/>
          <w:szCs w:val="22"/>
        </w:rPr>
        <w:t>. This will involve:</w:t>
      </w:r>
    </w:p>
    <w:p w14:paraId="0F423FE4" w14:textId="31B225BC" w:rsidR="001F44D2" w:rsidRPr="00372B52" w:rsidRDefault="001F44D2" w:rsidP="001F44D2">
      <w:pPr>
        <w:pStyle w:val="Default"/>
        <w:numPr>
          <w:ilvl w:val="0"/>
          <w:numId w:val="24"/>
        </w:numPr>
        <w:jc w:val="both"/>
        <w:rPr>
          <w:rFonts w:ascii="Avenir Next LT Pro" w:hAnsi="Avenir Next LT Pro" w:cs="Calibri"/>
          <w:color w:val="auto"/>
          <w:sz w:val="22"/>
          <w:szCs w:val="22"/>
        </w:rPr>
      </w:pPr>
      <w:r w:rsidRPr="00372B52">
        <w:rPr>
          <w:rFonts w:ascii="Avenir Next LT Pro" w:hAnsi="Avenir Next LT Pro" w:cs="Calibri"/>
          <w:color w:val="auto"/>
          <w:sz w:val="22"/>
          <w:szCs w:val="22"/>
        </w:rPr>
        <w:t xml:space="preserve">Being aware of which </w:t>
      </w:r>
      <w:r w:rsidR="00A52D8E" w:rsidRPr="00372B52">
        <w:rPr>
          <w:rFonts w:ascii="Avenir Next LT Pro" w:hAnsi="Avenir Next LT Pro" w:cs="Calibri"/>
          <w:color w:val="auto"/>
          <w:sz w:val="22"/>
          <w:szCs w:val="22"/>
        </w:rPr>
        <w:t>students</w:t>
      </w:r>
      <w:r w:rsidRPr="00372B52">
        <w:rPr>
          <w:rFonts w:ascii="Avenir Next LT Pro" w:hAnsi="Avenir Next LT Pro" w:cs="Calibri"/>
          <w:color w:val="auto"/>
          <w:sz w:val="22"/>
          <w:szCs w:val="22"/>
        </w:rPr>
        <w:t xml:space="preserve"> are eligible for access arrangements, and any particular conditions (e.g.</w:t>
      </w:r>
      <w:r w:rsidR="004C50B3" w:rsidRPr="00372B52">
        <w:rPr>
          <w:rFonts w:ascii="Avenir Next LT Pro" w:hAnsi="Avenir Next LT Pro" w:cs="Calibri"/>
          <w:color w:val="auto"/>
          <w:sz w:val="22"/>
          <w:szCs w:val="22"/>
        </w:rPr>
        <w:t>,</w:t>
      </w:r>
      <w:r w:rsidRPr="00372B52">
        <w:rPr>
          <w:rFonts w:ascii="Avenir Next LT Pro" w:hAnsi="Avenir Next LT Pro" w:cs="Calibri"/>
          <w:color w:val="auto"/>
          <w:sz w:val="22"/>
          <w:szCs w:val="22"/>
        </w:rPr>
        <w:t xml:space="preserve"> arrangements being appropriate in some examinations and not others)</w:t>
      </w:r>
    </w:p>
    <w:p w14:paraId="7B99D814" w14:textId="312220BE" w:rsidR="001F44D2" w:rsidRPr="00372B52" w:rsidRDefault="001F44D2" w:rsidP="001F44D2">
      <w:pPr>
        <w:pStyle w:val="Default"/>
        <w:numPr>
          <w:ilvl w:val="0"/>
          <w:numId w:val="24"/>
        </w:numPr>
        <w:jc w:val="both"/>
        <w:rPr>
          <w:rFonts w:ascii="Avenir Next LT Pro" w:hAnsi="Avenir Next LT Pro" w:cs="Calibri"/>
          <w:color w:val="auto"/>
          <w:sz w:val="22"/>
          <w:szCs w:val="22"/>
        </w:rPr>
      </w:pPr>
      <w:r w:rsidRPr="00372B52">
        <w:rPr>
          <w:rFonts w:ascii="Avenir Next LT Pro" w:hAnsi="Avenir Next LT Pro" w:cs="Calibri"/>
          <w:color w:val="auto"/>
          <w:sz w:val="22"/>
          <w:szCs w:val="22"/>
        </w:rPr>
        <w:t>Putting access arrangements in place according to the regulations</w:t>
      </w:r>
      <w:r w:rsidR="001B2DD7">
        <w:rPr>
          <w:rFonts w:ascii="Avenir Next LT Pro" w:hAnsi="Avenir Next LT Pro" w:cs="Calibri"/>
          <w:color w:val="auto"/>
          <w:sz w:val="22"/>
          <w:szCs w:val="22"/>
        </w:rPr>
        <w:t xml:space="preserve"> and documentation to use in internal exams for evidence for JCQ.</w:t>
      </w:r>
      <w:r w:rsidR="000550B2">
        <w:rPr>
          <w:rFonts w:ascii="Avenir Next LT Pro" w:hAnsi="Avenir Next LT Pro" w:cs="Calibri"/>
          <w:color w:val="auto"/>
          <w:sz w:val="22"/>
          <w:szCs w:val="22"/>
        </w:rPr>
        <w:t xml:space="preserve"> This may include scanning of papers</w:t>
      </w:r>
      <w:r w:rsidR="00FA7976">
        <w:rPr>
          <w:rFonts w:ascii="Avenir Next LT Pro" w:hAnsi="Avenir Next LT Pro" w:cs="Calibri"/>
          <w:color w:val="auto"/>
          <w:sz w:val="22"/>
          <w:szCs w:val="22"/>
        </w:rPr>
        <w:t xml:space="preserve"> to use as JCQ evidence</w:t>
      </w:r>
      <w:r w:rsidR="00EA3510">
        <w:rPr>
          <w:rFonts w:ascii="Avenir Next LT Pro" w:hAnsi="Avenir Next LT Pro" w:cs="Calibri"/>
          <w:color w:val="auto"/>
          <w:sz w:val="22"/>
          <w:szCs w:val="22"/>
        </w:rPr>
        <w:t xml:space="preserve"> to be arranged in conjunction with EAAA.</w:t>
      </w:r>
    </w:p>
    <w:p w14:paraId="580377B1" w14:textId="1A5E5CFD" w:rsidR="007A0DD4" w:rsidRDefault="001F44D2" w:rsidP="001F44D2">
      <w:pPr>
        <w:pStyle w:val="Default"/>
        <w:numPr>
          <w:ilvl w:val="0"/>
          <w:numId w:val="24"/>
        </w:numPr>
        <w:jc w:val="both"/>
        <w:rPr>
          <w:rFonts w:ascii="Avenir Next LT Pro" w:hAnsi="Avenir Next LT Pro" w:cs="Calibri"/>
          <w:color w:val="auto"/>
          <w:sz w:val="22"/>
          <w:szCs w:val="22"/>
        </w:rPr>
      </w:pPr>
      <w:r w:rsidRPr="00372B52">
        <w:rPr>
          <w:rFonts w:ascii="Avenir Next LT Pro" w:hAnsi="Avenir Next LT Pro" w:cs="Calibri"/>
          <w:color w:val="auto"/>
          <w:sz w:val="22"/>
          <w:szCs w:val="22"/>
        </w:rPr>
        <w:t>Making practical arrangements, e.g.</w:t>
      </w:r>
      <w:r w:rsidR="004C50B3" w:rsidRPr="00372B52">
        <w:rPr>
          <w:rFonts w:ascii="Avenir Next LT Pro" w:hAnsi="Avenir Next LT Pro" w:cs="Calibri"/>
          <w:color w:val="auto"/>
          <w:sz w:val="22"/>
          <w:szCs w:val="22"/>
        </w:rPr>
        <w:t>,</w:t>
      </w:r>
      <w:r w:rsidRPr="00372B52">
        <w:rPr>
          <w:rFonts w:ascii="Avenir Next LT Pro" w:hAnsi="Avenir Next LT Pro" w:cs="Calibri"/>
          <w:color w:val="auto"/>
          <w:sz w:val="22"/>
          <w:szCs w:val="22"/>
        </w:rPr>
        <w:t xml:space="preserve"> for extra rooms, extra invigilation etc.</w:t>
      </w:r>
    </w:p>
    <w:p w14:paraId="49FC223B" w14:textId="267EC502" w:rsidR="00072FB0" w:rsidRPr="00372B52" w:rsidRDefault="00072FB0" w:rsidP="001F44D2">
      <w:pPr>
        <w:pStyle w:val="Default"/>
        <w:numPr>
          <w:ilvl w:val="0"/>
          <w:numId w:val="24"/>
        </w:numPr>
        <w:jc w:val="both"/>
        <w:rPr>
          <w:rFonts w:ascii="Avenir Next LT Pro" w:hAnsi="Avenir Next LT Pro" w:cs="Calibri"/>
          <w:color w:val="auto"/>
          <w:sz w:val="22"/>
          <w:szCs w:val="22"/>
        </w:rPr>
      </w:pPr>
      <w:r>
        <w:rPr>
          <w:rFonts w:ascii="Avenir Next LT Pro" w:hAnsi="Avenir Next LT Pro" w:cs="Calibri"/>
          <w:color w:val="auto"/>
          <w:sz w:val="22"/>
          <w:szCs w:val="22"/>
        </w:rPr>
        <w:t xml:space="preserve">Liaising with IT department for laptops and </w:t>
      </w:r>
      <w:r w:rsidR="00775961">
        <w:rPr>
          <w:rFonts w:ascii="Avenir Next LT Pro" w:hAnsi="Avenir Next LT Pro" w:cs="Calibri"/>
          <w:color w:val="auto"/>
          <w:sz w:val="22"/>
          <w:szCs w:val="22"/>
        </w:rPr>
        <w:t>appropriate software to support this.</w:t>
      </w:r>
    </w:p>
    <w:p w14:paraId="543904F2" w14:textId="1267D363" w:rsidR="0080268E" w:rsidRPr="00372B52" w:rsidRDefault="0080268E" w:rsidP="001F44D2">
      <w:pPr>
        <w:pStyle w:val="Default"/>
        <w:numPr>
          <w:ilvl w:val="0"/>
          <w:numId w:val="24"/>
        </w:numPr>
        <w:jc w:val="both"/>
        <w:rPr>
          <w:rFonts w:ascii="Avenir Next LT Pro" w:hAnsi="Avenir Next LT Pro" w:cs="Calibri"/>
          <w:color w:val="auto"/>
          <w:sz w:val="22"/>
          <w:szCs w:val="22"/>
        </w:rPr>
      </w:pPr>
      <w:r w:rsidRPr="00372B52">
        <w:rPr>
          <w:rFonts w:ascii="Avenir Next LT Pro" w:hAnsi="Avenir Next LT Pro" w:cs="Calibri"/>
          <w:color w:val="auto"/>
          <w:sz w:val="22"/>
          <w:szCs w:val="22"/>
        </w:rPr>
        <w:t xml:space="preserve">Liaising with EAAA </w:t>
      </w:r>
      <w:r w:rsidR="001766AE" w:rsidRPr="00372B52">
        <w:rPr>
          <w:rFonts w:ascii="Avenir Next LT Pro" w:hAnsi="Avenir Next LT Pro" w:cs="Calibri"/>
          <w:color w:val="auto"/>
          <w:sz w:val="22"/>
          <w:szCs w:val="22"/>
        </w:rPr>
        <w:t xml:space="preserve">for late applications for AA after the </w:t>
      </w:r>
      <w:proofErr w:type="spellStart"/>
      <w:r w:rsidR="001766AE" w:rsidRPr="00372B52">
        <w:rPr>
          <w:rFonts w:ascii="Avenir Next LT Pro" w:hAnsi="Avenir Next LT Pro" w:cs="Calibri"/>
          <w:color w:val="auto"/>
          <w:sz w:val="22"/>
          <w:szCs w:val="22"/>
        </w:rPr>
        <w:t>cut off</w:t>
      </w:r>
      <w:proofErr w:type="spellEnd"/>
      <w:r w:rsidR="001766AE" w:rsidRPr="00372B52">
        <w:rPr>
          <w:rFonts w:ascii="Avenir Next LT Pro" w:hAnsi="Avenir Next LT Pro" w:cs="Calibri"/>
          <w:color w:val="auto"/>
          <w:sz w:val="22"/>
          <w:szCs w:val="22"/>
        </w:rPr>
        <w:t xml:space="preserve"> date.</w:t>
      </w:r>
    </w:p>
    <w:p w14:paraId="1813A808" w14:textId="77777777" w:rsidR="002774A8" w:rsidRPr="00372B52" w:rsidRDefault="002774A8" w:rsidP="002774A8">
      <w:pPr>
        <w:pStyle w:val="Default"/>
        <w:jc w:val="both"/>
        <w:rPr>
          <w:rFonts w:ascii="Avenir Next LT Pro" w:hAnsi="Avenir Next LT Pro" w:cs="Calibri"/>
          <w:color w:val="auto"/>
          <w:sz w:val="22"/>
          <w:szCs w:val="22"/>
        </w:rPr>
      </w:pPr>
    </w:p>
    <w:p w14:paraId="489EF370" w14:textId="77777777" w:rsidR="00775961" w:rsidRDefault="00775961" w:rsidP="002774A8">
      <w:pPr>
        <w:pStyle w:val="Default"/>
        <w:jc w:val="both"/>
        <w:rPr>
          <w:rFonts w:ascii="Avenir Next LT Pro" w:hAnsi="Avenir Next LT Pro" w:cs="Calibri"/>
          <w:b/>
          <w:color w:val="auto"/>
          <w:sz w:val="22"/>
          <w:szCs w:val="22"/>
        </w:rPr>
      </w:pPr>
    </w:p>
    <w:p w14:paraId="06C2CA9B" w14:textId="77777777" w:rsidR="00775961" w:rsidRDefault="00775961" w:rsidP="002774A8">
      <w:pPr>
        <w:pStyle w:val="Default"/>
        <w:jc w:val="both"/>
        <w:rPr>
          <w:rFonts w:ascii="Avenir Next LT Pro" w:hAnsi="Avenir Next LT Pro" w:cs="Calibri"/>
          <w:b/>
          <w:color w:val="auto"/>
          <w:sz w:val="22"/>
          <w:szCs w:val="22"/>
        </w:rPr>
      </w:pPr>
    </w:p>
    <w:p w14:paraId="20EE7E64" w14:textId="77777777" w:rsidR="00775961" w:rsidRDefault="00775961" w:rsidP="002774A8">
      <w:pPr>
        <w:pStyle w:val="Default"/>
        <w:jc w:val="both"/>
        <w:rPr>
          <w:rFonts w:ascii="Avenir Next LT Pro" w:hAnsi="Avenir Next LT Pro" w:cs="Calibri"/>
          <w:b/>
          <w:color w:val="auto"/>
          <w:sz w:val="22"/>
          <w:szCs w:val="22"/>
        </w:rPr>
      </w:pPr>
    </w:p>
    <w:p w14:paraId="4521EF82" w14:textId="79E352DA" w:rsidR="002845DA" w:rsidRPr="00372B52" w:rsidRDefault="002774A8" w:rsidP="002774A8">
      <w:pPr>
        <w:pStyle w:val="Default"/>
        <w:jc w:val="both"/>
        <w:rPr>
          <w:rFonts w:ascii="Avenir Next LT Pro" w:hAnsi="Avenir Next LT Pro" w:cs="Calibri"/>
          <w:b/>
          <w:color w:val="auto"/>
          <w:sz w:val="22"/>
          <w:szCs w:val="22"/>
        </w:rPr>
      </w:pPr>
      <w:r w:rsidRPr="00372B52">
        <w:rPr>
          <w:rFonts w:ascii="Avenir Next LT Pro" w:hAnsi="Avenir Next LT Pro" w:cs="Calibri"/>
          <w:b/>
          <w:color w:val="auto"/>
          <w:sz w:val="22"/>
          <w:szCs w:val="22"/>
        </w:rPr>
        <w:t>Heads of Department/Teaching Staff</w:t>
      </w:r>
    </w:p>
    <w:p w14:paraId="41EE1555" w14:textId="77777777" w:rsidR="00A52D8E" w:rsidRPr="00372B52" w:rsidRDefault="00A52D8E" w:rsidP="00C86E64">
      <w:pPr>
        <w:pStyle w:val="Default"/>
        <w:jc w:val="both"/>
        <w:rPr>
          <w:rFonts w:ascii="Avenir Next LT Pro" w:hAnsi="Avenir Next LT Pro" w:cs="Calibri"/>
          <w:color w:val="auto"/>
          <w:sz w:val="22"/>
          <w:szCs w:val="22"/>
        </w:rPr>
      </w:pPr>
    </w:p>
    <w:p w14:paraId="65B5462D" w14:textId="5963131F" w:rsidR="00CA5FCD" w:rsidRPr="00372B52" w:rsidRDefault="002774A8" w:rsidP="00C86E64">
      <w:pPr>
        <w:pStyle w:val="Default"/>
        <w:jc w:val="both"/>
        <w:rPr>
          <w:rFonts w:ascii="Avenir Next LT Pro" w:hAnsi="Avenir Next LT Pro" w:cs="Calibri"/>
          <w:color w:val="auto"/>
          <w:sz w:val="22"/>
          <w:szCs w:val="22"/>
        </w:rPr>
      </w:pPr>
      <w:r w:rsidRPr="00372B52">
        <w:rPr>
          <w:rFonts w:ascii="Avenir Next LT Pro" w:hAnsi="Avenir Next LT Pro" w:cs="Calibri"/>
          <w:color w:val="auto"/>
          <w:sz w:val="22"/>
          <w:szCs w:val="22"/>
        </w:rPr>
        <w:t xml:space="preserve">Heads of Department and teaching staff </w:t>
      </w:r>
      <w:r w:rsidR="005C34E8" w:rsidRPr="00372B52">
        <w:rPr>
          <w:rFonts w:ascii="Avenir Next LT Pro" w:hAnsi="Avenir Next LT Pro" w:cs="Calibri"/>
          <w:color w:val="auto"/>
          <w:sz w:val="22"/>
          <w:szCs w:val="22"/>
        </w:rPr>
        <w:t xml:space="preserve">support the </w:t>
      </w:r>
      <w:r w:rsidR="000C3FEB" w:rsidRPr="00372B52">
        <w:rPr>
          <w:rFonts w:ascii="Avenir Next LT Pro" w:hAnsi="Avenir Next LT Pro" w:cs="Calibri"/>
          <w:color w:val="auto"/>
          <w:sz w:val="22"/>
          <w:szCs w:val="22"/>
        </w:rPr>
        <w:t>SENDC</w:t>
      </w:r>
      <w:r w:rsidR="009124BC" w:rsidRPr="00372B52">
        <w:rPr>
          <w:rFonts w:ascii="Avenir Next LT Pro" w:hAnsi="Avenir Next LT Pro" w:cs="Calibri"/>
          <w:color w:val="auto"/>
          <w:sz w:val="22"/>
          <w:szCs w:val="22"/>
        </w:rPr>
        <w:t>O</w:t>
      </w:r>
      <w:r w:rsidR="005A5852" w:rsidRPr="00372B52">
        <w:rPr>
          <w:rFonts w:ascii="Avenir Next LT Pro" w:hAnsi="Avenir Next LT Pro" w:cs="Calibri"/>
          <w:color w:val="auto"/>
          <w:sz w:val="22"/>
          <w:szCs w:val="22"/>
        </w:rPr>
        <w:t xml:space="preserve"> in determining and implementing appropriate access arrangements. This involve</w:t>
      </w:r>
      <w:r w:rsidR="005B2D81" w:rsidRPr="00372B52">
        <w:rPr>
          <w:rFonts w:ascii="Avenir Next LT Pro" w:hAnsi="Avenir Next LT Pro" w:cs="Calibri"/>
          <w:color w:val="auto"/>
          <w:sz w:val="22"/>
          <w:szCs w:val="22"/>
        </w:rPr>
        <w:t>s</w:t>
      </w:r>
      <w:r w:rsidR="00CA5FCD" w:rsidRPr="00372B52">
        <w:rPr>
          <w:rFonts w:ascii="Avenir Next LT Pro" w:hAnsi="Avenir Next LT Pro" w:cs="Calibri"/>
          <w:color w:val="auto"/>
          <w:sz w:val="22"/>
          <w:szCs w:val="22"/>
        </w:rPr>
        <w:t>:</w:t>
      </w:r>
    </w:p>
    <w:p w14:paraId="7652268D" w14:textId="77777777" w:rsidR="008F1A6D" w:rsidRPr="00372B52" w:rsidRDefault="00CA5FCD" w:rsidP="00CA5FCD">
      <w:pPr>
        <w:pStyle w:val="Default"/>
        <w:numPr>
          <w:ilvl w:val="0"/>
          <w:numId w:val="23"/>
        </w:numPr>
        <w:jc w:val="both"/>
        <w:rPr>
          <w:rFonts w:ascii="Avenir Next LT Pro" w:hAnsi="Avenir Next LT Pro" w:cs="Calibri"/>
          <w:color w:val="auto"/>
          <w:sz w:val="22"/>
          <w:szCs w:val="22"/>
        </w:rPr>
      </w:pPr>
      <w:r w:rsidRPr="00372B52">
        <w:rPr>
          <w:rFonts w:ascii="Avenir Next LT Pro" w:hAnsi="Avenir Next LT Pro" w:cs="Calibri"/>
          <w:color w:val="auto"/>
          <w:sz w:val="22"/>
          <w:szCs w:val="22"/>
        </w:rPr>
        <w:t>Be</w:t>
      </w:r>
      <w:r w:rsidR="005A5852" w:rsidRPr="00372B52">
        <w:rPr>
          <w:rFonts w:ascii="Avenir Next LT Pro" w:hAnsi="Avenir Next LT Pro" w:cs="Calibri"/>
          <w:color w:val="auto"/>
          <w:sz w:val="22"/>
          <w:szCs w:val="22"/>
        </w:rPr>
        <w:t>ing</w:t>
      </w:r>
      <w:r w:rsidRPr="00372B52">
        <w:rPr>
          <w:rFonts w:ascii="Avenir Next LT Pro" w:hAnsi="Avenir Next LT Pro" w:cs="Calibri"/>
          <w:color w:val="auto"/>
          <w:sz w:val="22"/>
          <w:szCs w:val="22"/>
        </w:rPr>
        <w:t xml:space="preserve"> aware of which </w:t>
      </w:r>
      <w:r w:rsidR="00A52D8E" w:rsidRPr="00372B52">
        <w:rPr>
          <w:rFonts w:ascii="Avenir Next LT Pro" w:hAnsi="Avenir Next LT Pro" w:cs="Calibri"/>
          <w:color w:val="auto"/>
          <w:sz w:val="22"/>
          <w:szCs w:val="22"/>
        </w:rPr>
        <w:t>students</w:t>
      </w:r>
      <w:r w:rsidRPr="00372B52">
        <w:rPr>
          <w:rFonts w:ascii="Avenir Next LT Pro" w:hAnsi="Avenir Next LT Pro" w:cs="Calibri"/>
          <w:color w:val="auto"/>
          <w:sz w:val="22"/>
          <w:szCs w:val="22"/>
        </w:rPr>
        <w:t xml:space="preserve"> are eligible </w:t>
      </w:r>
      <w:r w:rsidR="008F1A6D" w:rsidRPr="00372B52">
        <w:rPr>
          <w:rFonts w:ascii="Avenir Next LT Pro" w:hAnsi="Avenir Next LT Pro" w:cs="Calibri"/>
          <w:color w:val="auto"/>
          <w:sz w:val="22"/>
          <w:szCs w:val="22"/>
        </w:rPr>
        <w:t>for access arrangement</w:t>
      </w:r>
    </w:p>
    <w:p w14:paraId="489DF93E" w14:textId="77777777" w:rsidR="008F1A6D" w:rsidRPr="00372B52" w:rsidRDefault="005A5852" w:rsidP="00CA5FCD">
      <w:pPr>
        <w:pStyle w:val="Default"/>
        <w:numPr>
          <w:ilvl w:val="0"/>
          <w:numId w:val="23"/>
        </w:numPr>
        <w:jc w:val="both"/>
        <w:rPr>
          <w:rFonts w:ascii="Avenir Next LT Pro" w:hAnsi="Avenir Next LT Pro" w:cs="Calibri"/>
          <w:color w:val="auto"/>
          <w:sz w:val="22"/>
          <w:szCs w:val="22"/>
        </w:rPr>
      </w:pPr>
      <w:r w:rsidRPr="00372B52">
        <w:rPr>
          <w:rFonts w:ascii="Avenir Next LT Pro" w:hAnsi="Avenir Next LT Pro" w:cs="Calibri"/>
          <w:color w:val="auto"/>
          <w:sz w:val="22"/>
          <w:szCs w:val="22"/>
        </w:rPr>
        <w:t>Ensuring</w:t>
      </w:r>
      <w:r w:rsidR="008F1A6D" w:rsidRPr="00372B52">
        <w:rPr>
          <w:rFonts w:ascii="Avenir Next LT Pro" w:hAnsi="Avenir Next LT Pro" w:cs="Calibri"/>
          <w:color w:val="auto"/>
          <w:sz w:val="22"/>
          <w:szCs w:val="22"/>
        </w:rPr>
        <w:t xml:space="preserve"> that access arrangements are made for these </w:t>
      </w:r>
      <w:r w:rsidR="00A52D8E" w:rsidRPr="00372B52">
        <w:rPr>
          <w:rFonts w:ascii="Avenir Next LT Pro" w:hAnsi="Avenir Next LT Pro" w:cs="Calibri"/>
          <w:color w:val="auto"/>
          <w:sz w:val="22"/>
          <w:szCs w:val="22"/>
        </w:rPr>
        <w:t>students</w:t>
      </w:r>
      <w:r w:rsidR="008F1A6D" w:rsidRPr="00372B52">
        <w:rPr>
          <w:rFonts w:ascii="Avenir Next LT Pro" w:hAnsi="Avenir Next LT Pro" w:cs="Calibri"/>
          <w:color w:val="auto"/>
          <w:sz w:val="22"/>
          <w:szCs w:val="22"/>
        </w:rPr>
        <w:t xml:space="preserve"> in internal tests, </w:t>
      </w:r>
      <w:r w:rsidR="00EC119A" w:rsidRPr="00372B52">
        <w:rPr>
          <w:rFonts w:ascii="Avenir Next LT Pro" w:hAnsi="Avenir Next LT Pro" w:cs="Calibri"/>
          <w:color w:val="auto"/>
          <w:sz w:val="22"/>
          <w:szCs w:val="22"/>
        </w:rPr>
        <w:t>examinations</w:t>
      </w:r>
      <w:r w:rsidR="008F1A6D" w:rsidRPr="00372B52">
        <w:rPr>
          <w:rFonts w:ascii="Avenir Next LT Pro" w:hAnsi="Avenir Next LT Pro" w:cs="Calibri"/>
          <w:color w:val="auto"/>
          <w:sz w:val="22"/>
          <w:szCs w:val="22"/>
        </w:rPr>
        <w:t xml:space="preserve"> and mock examinations</w:t>
      </w:r>
    </w:p>
    <w:p w14:paraId="6F6F897A" w14:textId="3FCFDADE" w:rsidR="008F1A6D" w:rsidRPr="00372B52" w:rsidRDefault="001F44D2" w:rsidP="00CA5FCD">
      <w:pPr>
        <w:pStyle w:val="Default"/>
        <w:numPr>
          <w:ilvl w:val="0"/>
          <w:numId w:val="23"/>
        </w:numPr>
        <w:jc w:val="both"/>
        <w:rPr>
          <w:rFonts w:ascii="Avenir Next LT Pro" w:hAnsi="Avenir Next LT Pro" w:cs="Calibri"/>
          <w:color w:val="auto"/>
          <w:sz w:val="22"/>
          <w:szCs w:val="22"/>
        </w:rPr>
      </w:pPr>
      <w:r w:rsidRPr="00372B52">
        <w:rPr>
          <w:rFonts w:ascii="Avenir Next LT Pro" w:hAnsi="Avenir Next LT Pro" w:cs="Calibri"/>
          <w:color w:val="auto"/>
          <w:sz w:val="22"/>
          <w:szCs w:val="22"/>
        </w:rPr>
        <w:t>Collaborating</w:t>
      </w:r>
      <w:r w:rsidR="005C34E8" w:rsidRPr="00372B52">
        <w:rPr>
          <w:rFonts w:ascii="Avenir Next LT Pro" w:hAnsi="Avenir Next LT Pro" w:cs="Calibri"/>
          <w:color w:val="auto"/>
          <w:sz w:val="22"/>
          <w:szCs w:val="22"/>
        </w:rPr>
        <w:t xml:space="preserve"> with the </w:t>
      </w:r>
      <w:r w:rsidR="000C3FEB" w:rsidRPr="00372B52">
        <w:rPr>
          <w:rFonts w:ascii="Avenir Next LT Pro" w:hAnsi="Avenir Next LT Pro" w:cs="Calibri"/>
          <w:color w:val="auto"/>
          <w:sz w:val="22"/>
          <w:szCs w:val="22"/>
        </w:rPr>
        <w:t>SENDC</w:t>
      </w:r>
      <w:r w:rsidR="00623908" w:rsidRPr="00372B52">
        <w:rPr>
          <w:rFonts w:ascii="Avenir Next LT Pro" w:hAnsi="Avenir Next LT Pro" w:cs="Calibri"/>
          <w:color w:val="auto"/>
          <w:sz w:val="22"/>
          <w:szCs w:val="22"/>
        </w:rPr>
        <w:t>O</w:t>
      </w:r>
      <w:r w:rsidR="008F1A6D" w:rsidRPr="00372B52">
        <w:rPr>
          <w:rFonts w:ascii="Avenir Next LT Pro" w:hAnsi="Avenir Next LT Pro" w:cs="Calibri"/>
          <w:color w:val="auto"/>
          <w:sz w:val="22"/>
          <w:szCs w:val="22"/>
        </w:rPr>
        <w:t xml:space="preserve"> to provide evidence of </w:t>
      </w:r>
      <w:r w:rsidR="00A52D8E" w:rsidRPr="00372B52">
        <w:rPr>
          <w:rFonts w:ascii="Avenir Next LT Pro" w:hAnsi="Avenir Next LT Pro" w:cs="Calibri"/>
          <w:color w:val="auto"/>
          <w:sz w:val="22"/>
          <w:szCs w:val="22"/>
        </w:rPr>
        <w:t>students</w:t>
      </w:r>
      <w:r w:rsidR="008F1A6D" w:rsidRPr="00372B52">
        <w:rPr>
          <w:rFonts w:ascii="Avenir Next LT Pro" w:hAnsi="Avenir Next LT Pro" w:cs="Calibri"/>
          <w:color w:val="auto"/>
          <w:sz w:val="22"/>
          <w:szCs w:val="22"/>
        </w:rPr>
        <w:t>’ normal way of working</w:t>
      </w:r>
      <w:r w:rsidR="005B2D81" w:rsidRPr="00372B52">
        <w:rPr>
          <w:rFonts w:ascii="Avenir Next LT Pro" w:hAnsi="Avenir Next LT Pro" w:cs="Calibri"/>
          <w:color w:val="auto"/>
          <w:sz w:val="22"/>
          <w:szCs w:val="22"/>
        </w:rPr>
        <w:t>.</w:t>
      </w:r>
      <w:r w:rsidR="008F1A6D" w:rsidRPr="00372B52">
        <w:rPr>
          <w:rFonts w:ascii="Avenir Next LT Pro" w:hAnsi="Avenir Next LT Pro" w:cs="Calibri"/>
          <w:color w:val="auto"/>
          <w:sz w:val="22"/>
          <w:szCs w:val="22"/>
        </w:rPr>
        <w:t xml:space="preserve"> </w:t>
      </w:r>
    </w:p>
    <w:p w14:paraId="24F9F1E0" w14:textId="77777777" w:rsidR="00A46B11" w:rsidRPr="00372B52" w:rsidRDefault="00A46B11" w:rsidP="008F1A6D">
      <w:pPr>
        <w:pStyle w:val="Default"/>
        <w:jc w:val="both"/>
        <w:rPr>
          <w:rFonts w:ascii="Avenir Next LT Pro" w:hAnsi="Avenir Next LT Pro" w:cs="Calibri"/>
          <w:b/>
          <w:color w:val="auto"/>
          <w:sz w:val="22"/>
          <w:szCs w:val="22"/>
        </w:rPr>
      </w:pPr>
    </w:p>
    <w:p w14:paraId="23C0EF3A" w14:textId="77777777" w:rsidR="008F1A6D" w:rsidRPr="00372B52" w:rsidRDefault="008F1A6D" w:rsidP="008F1A6D">
      <w:pPr>
        <w:pStyle w:val="Default"/>
        <w:jc w:val="both"/>
        <w:rPr>
          <w:rFonts w:ascii="Avenir Next LT Pro" w:hAnsi="Avenir Next LT Pro" w:cs="Calibri"/>
          <w:b/>
          <w:color w:val="auto"/>
          <w:sz w:val="22"/>
          <w:szCs w:val="22"/>
        </w:rPr>
      </w:pPr>
      <w:r w:rsidRPr="00372B52">
        <w:rPr>
          <w:rFonts w:ascii="Avenir Next LT Pro" w:hAnsi="Avenir Next LT Pro" w:cs="Calibri"/>
          <w:b/>
          <w:color w:val="auto"/>
          <w:sz w:val="22"/>
          <w:szCs w:val="22"/>
        </w:rPr>
        <w:t>Parents</w:t>
      </w:r>
    </w:p>
    <w:p w14:paraId="3BA6372C" w14:textId="77777777" w:rsidR="00A52D8E" w:rsidRPr="00372B52" w:rsidRDefault="00A52D8E" w:rsidP="008F1A6D">
      <w:pPr>
        <w:pStyle w:val="Default"/>
        <w:jc w:val="both"/>
        <w:rPr>
          <w:rFonts w:ascii="Avenir Next LT Pro" w:hAnsi="Avenir Next LT Pro" w:cs="Calibri"/>
          <w:color w:val="auto"/>
          <w:sz w:val="22"/>
          <w:szCs w:val="22"/>
        </w:rPr>
      </w:pPr>
    </w:p>
    <w:p w14:paraId="729F682D" w14:textId="2247776D" w:rsidR="002845DA" w:rsidRPr="00372B52" w:rsidRDefault="008F1A6D" w:rsidP="008F1A6D">
      <w:pPr>
        <w:pStyle w:val="Default"/>
        <w:jc w:val="both"/>
        <w:rPr>
          <w:rFonts w:ascii="Avenir Next LT Pro" w:hAnsi="Avenir Next LT Pro" w:cs="Calibri"/>
          <w:color w:val="auto"/>
          <w:sz w:val="22"/>
          <w:szCs w:val="22"/>
        </w:rPr>
      </w:pPr>
      <w:r w:rsidRPr="00372B52">
        <w:rPr>
          <w:rFonts w:ascii="Avenir Next LT Pro" w:hAnsi="Avenir Next LT Pro" w:cs="Calibri"/>
          <w:color w:val="auto"/>
          <w:sz w:val="22"/>
          <w:szCs w:val="22"/>
        </w:rPr>
        <w:t xml:space="preserve">Parents </w:t>
      </w:r>
      <w:r w:rsidR="00D86351" w:rsidRPr="00372B52">
        <w:rPr>
          <w:rFonts w:ascii="Avenir Next LT Pro" w:hAnsi="Avenir Next LT Pro" w:cs="Calibri"/>
          <w:color w:val="auto"/>
          <w:sz w:val="22"/>
          <w:szCs w:val="22"/>
        </w:rPr>
        <w:t xml:space="preserve">of </w:t>
      </w:r>
      <w:r w:rsidR="00A52D8E" w:rsidRPr="00372B52">
        <w:rPr>
          <w:rFonts w:ascii="Avenir Next LT Pro" w:hAnsi="Avenir Next LT Pro" w:cs="Calibri"/>
          <w:color w:val="auto"/>
          <w:sz w:val="22"/>
          <w:szCs w:val="22"/>
        </w:rPr>
        <w:t>students</w:t>
      </w:r>
      <w:r w:rsidR="00D86351" w:rsidRPr="00372B52">
        <w:rPr>
          <w:rFonts w:ascii="Avenir Next LT Pro" w:hAnsi="Avenir Next LT Pro" w:cs="Calibri"/>
          <w:color w:val="auto"/>
          <w:sz w:val="22"/>
          <w:szCs w:val="22"/>
        </w:rPr>
        <w:t xml:space="preserve"> </w:t>
      </w:r>
      <w:r w:rsidR="00A52D8E" w:rsidRPr="00372B52">
        <w:rPr>
          <w:rFonts w:ascii="Avenir Next LT Pro" w:hAnsi="Avenir Next LT Pro" w:cs="Calibri"/>
          <w:color w:val="auto"/>
          <w:sz w:val="22"/>
          <w:szCs w:val="22"/>
        </w:rPr>
        <w:t>who feel that their child</w:t>
      </w:r>
      <w:r w:rsidRPr="00372B52">
        <w:rPr>
          <w:rFonts w:ascii="Avenir Next LT Pro" w:hAnsi="Avenir Next LT Pro" w:cs="Calibri"/>
          <w:color w:val="auto"/>
          <w:sz w:val="22"/>
          <w:szCs w:val="22"/>
        </w:rPr>
        <w:t xml:space="preserve"> should be </w:t>
      </w:r>
      <w:r w:rsidR="00EC119A" w:rsidRPr="00372B52">
        <w:rPr>
          <w:rFonts w:ascii="Avenir Next LT Pro" w:hAnsi="Avenir Next LT Pro" w:cs="Calibri"/>
          <w:color w:val="auto"/>
          <w:sz w:val="22"/>
          <w:szCs w:val="22"/>
        </w:rPr>
        <w:t>assessed for</w:t>
      </w:r>
      <w:r w:rsidRPr="00372B52">
        <w:rPr>
          <w:rFonts w:ascii="Avenir Next LT Pro" w:hAnsi="Avenir Next LT Pro" w:cs="Calibri"/>
          <w:color w:val="auto"/>
          <w:sz w:val="22"/>
          <w:szCs w:val="22"/>
        </w:rPr>
        <w:t xml:space="preserve"> access arrangements </w:t>
      </w:r>
      <w:r w:rsidR="00EC119A" w:rsidRPr="00372B52">
        <w:rPr>
          <w:rFonts w:ascii="Avenir Next LT Pro" w:hAnsi="Avenir Next LT Pro" w:cs="Calibri"/>
          <w:color w:val="auto"/>
          <w:sz w:val="22"/>
          <w:szCs w:val="22"/>
        </w:rPr>
        <w:t xml:space="preserve">due to learning difficulties </w:t>
      </w:r>
      <w:r w:rsidRPr="00372B52">
        <w:rPr>
          <w:rFonts w:ascii="Avenir Next LT Pro" w:hAnsi="Avenir Next LT Pro" w:cs="Calibri"/>
          <w:color w:val="auto"/>
          <w:sz w:val="22"/>
          <w:szCs w:val="22"/>
        </w:rPr>
        <w:t xml:space="preserve">should contact </w:t>
      </w:r>
      <w:r w:rsidR="005C34E8" w:rsidRPr="00372B52">
        <w:rPr>
          <w:rFonts w:ascii="Avenir Next LT Pro" w:hAnsi="Avenir Next LT Pro" w:cs="Calibri"/>
          <w:color w:val="auto"/>
          <w:sz w:val="22"/>
          <w:szCs w:val="22"/>
        </w:rPr>
        <w:t xml:space="preserve">the school </w:t>
      </w:r>
      <w:r w:rsidR="000C3FEB" w:rsidRPr="00372B52">
        <w:rPr>
          <w:rFonts w:ascii="Avenir Next LT Pro" w:hAnsi="Avenir Next LT Pro" w:cs="Calibri"/>
          <w:color w:val="auto"/>
          <w:sz w:val="22"/>
          <w:szCs w:val="22"/>
        </w:rPr>
        <w:t>SENDC</w:t>
      </w:r>
      <w:r w:rsidR="00623908" w:rsidRPr="00372B52">
        <w:rPr>
          <w:rFonts w:ascii="Avenir Next LT Pro" w:hAnsi="Avenir Next LT Pro" w:cs="Calibri"/>
          <w:color w:val="auto"/>
          <w:sz w:val="22"/>
          <w:szCs w:val="22"/>
        </w:rPr>
        <w:t>O</w:t>
      </w:r>
      <w:r w:rsidR="00D86351" w:rsidRPr="00372B52">
        <w:rPr>
          <w:rFonts w:ascii="Avenir Next LT Pro" w:hAnsi="Avenir Next LT Pro" w:cs="Calibri"/>
          <w:color w:val="auto"/>
          <w:sz w:val="22"/>
          <w:szCs w:val="22"/>
        </w:rPr>
        <w:t xml:space="preserve"> as early as possi</w:t>
      </w:r>
      <w:r w:rsidR="00883D83" w:rsidRPr="00372B52">
        <w:rPr>
          <w:rFonts w:ascii="Avenir Next LT Pro" w:hAnsi="Avenir Next LT Pro" w:cs="Calibri"/>
          <w:color w:val="auto"/>
          <w:sz w:val="22"/>
          <w:szCs w:val="22"/>
        </w:rPr>
        <w:t xml:space="preserve">ble, bearing in mind that </w:t>
      </w:r>
      <w:r w:rsidR="00D86351" w:rsidRPr="00372B52">
        <w:rPr>
          <w:rFonts w:ascii="Avenir Next LT Pro" w:hAnsi="Avenir Next LT Pro" w:cs="Calibri"/>
          <w:color w:val="auto"/>
          <w:sz w:val="22"/>
          <w:szCs w:val="22"/>
        </w:rPr>
        <w:t>access arrangements are</w:t>
      </w:r>
      <w:r w:rsidR="00EC119A" w:rsidRPr="00372B52">
        <w:rPr>
          <w:rFonts w:ascii="Avenir Next LT Pro" w:hAnsi="Avenir Next LT Pro" w:cs="Calibri"/>
          <w:color w:val="auto"/>
          <w:sz w:val="22"/>
          <w:szCs w:val="22"/>
        </w:rPr>
        <w:t xml:space="preserve"> only made for </w:t>
      </w:r>
      <w:r w:rsidR="00A52D8E" w:rsidRPr="00372B52">
        <w:rPr>
          <w:rFonts w:ascii="Avenir Next LT Pro" w:hAnsi="Avenir Next LT Pro" w:cs="Calibri"/>
          <w:color w:val="auto"/>
          <w:sz w:val="22"/>
          <w:szCs w:val="22"/>
        </w:rPr>
        <w:t>students</w:t>
      </w:r>
      <w:r w:rsidR="00EC119A" w:rsidRPr="00372B52">
        <w:rPr>
          <w:rFonts w:ascii="Avenir Next LT Pro" w:hAnsi="Avenir Next LT Pro" w:cs="Calibri"/>
          <w:color w:val="auto"/>
          <w:sz w:val="22"/>
          <w:szCs w:val="22"/>
        </w:rPr>
        <w:t xml:space="preserve"> who have difficulties which amount to a</w:t>
      </w:r>
      <w:r w:rsidR="00D86351" w:rsidRPr="00372B52">
        <w:rPr>
          <w:rFonts w:ascii="Avenir Next LT Pro" w:hAnsi="Avenir Next LT Pro" w:cs="Calibri"/>
          <w:color w:val="auto"/>
          <w:sz w:val="22"/>
          <w:szCs w:val="22"/>
        </w:rPr>
        <w:t xml:space="preserve"> </w:t>
      </w:r>
      <w:r w:rsidR="00EC119A" w:rsidRPr="00372B52">
        <w:rPr>
          <w:rFonts w:ascii="Avenir Next LT Pro" w:hAnsi="Avenir Next LT Pro" w:cs="Calibri"/>
          <w:color w:val="auto"/>
          <w:sz w:val="22"/>
          <w:szCs w:val="22"/>
        </w:rPr>
        <w:t>substantial impairment</w:t>
      </w:r>
      <w:r w:rsidR="00D86351" w:rsidRPr="00372B52">
        <w:rPr>
          <w:rFonts w:ascii="Avenir Next LT Pro" w:hAnsi="Avenir Next LT Pro" w:cs="Calibri"/>
          <w:color w:val="auto"/>
          <w:sz w:val="22"/>
          <w:szCs w:val="22"/>
        </w:rPr>
        <w:t xml:space="preserve">. Parents wishing to commission a private assessment </w:t>
      </w:r>
      <w:r w:rsidR="00D86351" w:rsidRPr="00372B52">
        <w:rPr>
          <w:rFonts w:ascii="Avenir Next LT Pro" w:hAnsi="Avenir Next LT Pro" w:cs="Calibri"/>
          <w:b/>
          <w:color w:val="auto"/>
          <w:sz w:val="22"/>
          <w:szCs w:val="22"/>
        </w:rPr>
        <w:t>must</w:t>
      </w:r>
      <w:r w:rsidR="00D86351" w:rsidRPr="00372B52">
        <w:rPr>
          <w:rFonts w:ascii="Avenir Next LT Pro" w:hAnsi="Avenir Next LT Pro" w:cs="Calibri"/>
          <w:color w:val="auto"/>
          <w:sz w:val="22"/>
          <w:szCs w:val="22"/>
        </w:rPr>
        <w:t xml:space="preserve"> contact the school in advance </w:t>
      </w:r>
      <w:r w:rsidR="00883D83" w:rsidRPr="00372B52">
        <w:rPr>
          <w:rFonts w:ascii="Avenir Next LT Pro" w:hAnsi="Avenir Next LT Pro" w:cs="Calibri"/>
          <w:color w:val="auto"/>
          <w:sz w:val="22"/>
          <w:szCs w:val="22"/>
        </w:rPr>
        <w:t>–</w:t>
      </w:r>
      <w:r w:rsidR="00D86351" w:rsidRPr="00372B52">
        <w:rPr>
          <w:rFonts w:ascii="Avenir Next LT Pro" w:hAnsi="Avenir Next LT Pro" w:cs="Calibri"/>
          <w:color w:val="auto"/>
          <w:sz w:val="22"/>
          <w:szCs w:val="22"/>
        </w:rPr>
        <w:t xml:space="preserve"> </w:t>
      </w:r>
      <w:r w:rsidR="00883D83" w:rsidRPr="00372B52">
        <w:rPr>
          <w:rFonts w:ascii="Avenir Next LT Pro" w:hAnsi="Avenir Next LT Pro" w:cs="Calibri"/>
          <w:color w:val="auto"/>
          <w:sz w:val="22"/>
          <w:szCs w:val="22"/>
        </w:rPr>
        <w:t>an assessment carried out without prior consultation cannot be used to award access arrangements.</w:t>
      </w:r>
      <w:r w:rsidR="00B3460B" w:rsidRPr="00372B52">
        <w:rPr>
          <w:rFonts w:ascii="Avenir Next LT Pro" w:hAnsi="Avenir Next LT Pro" w:cs="Calibri"/>
          <w:color w:val="auto"/>
          <w:sz w:val="22"/>
          <w:szCs w:val="22"/>
        </w:rPr>
        <w:t xml:space="preserve"> Private assessors must be fully conversant with the JCQ regulations.</w:t>
      </w:r>
    </w:p>
    <w:p w14:paraId="686C7457" w14:textId="77777777" w:rsidR="008462D0" w:rsidRPr="00372B52" w:rsidRDefault="008462D0" w:rsidP="00C86E64">
      <w:pPr>
        <w:pStyle w:val="Default"/>
        <w:jc w:val="both"/>
        <w:rPr>
          <w:rFonts w:ascii="Avenir Next LT Pro" w:hAnsi="Avenir Next LT Pro" w:cs="Calibri"/>
          <w:color w:val="auto"/>
          <w:sz w:val="22"/>
          <w:szCs w:val="22"/>
        </w:rPr>
      </w:pPr>
    </w:p>
    <w:p w14:paraId="0B63F5B0" w14:textId="77777777" w:rsidR="000857DD" w:rsidRPr="00372B52" w:rsidRDefault="000857DD" w:rsidP="001239D4">
      <w:pPr>
        <w:pStyle w:val="Default"/>
        <w:jc w:val="both"/>
        <w:rPr>
          <w:rFonts w:ascii="Avenir Next LT Pro" w:hAnsi="Avenir Next LT Pro"/>
          <w:b/>
          <w:color w:val="auto"/>
          <w:sz w:val="22"/>
          <w:szCs w:val="22"/>
          <w:u w:val="single"/>
        </w:rPr>
      </w:pPr>
    </w:p>
    <w:p w14:paraId="23B82053" w14:textId="128B7714" w:rsidR="00C86E64" w:rsidRPr="00372B52" w:rsidRDefault="00C86E64" w:rsidP="001239D4">
      <w:pPr>
        <w:pStyle w:val="Default"/>
        <w:jc w:val="both"/>
        <w:rPr>
          <w:rFonts w:ascii="Avenir Next LT Pro" w:hAnsi="Avenir Next LT Pro"/>
          <w:b/>
          <w:color w:val="auto"/>
          <w:sz w:val="22"/>
          <w:szCs w:val="22"/>
          <w:u w:val="single"/>
        </w:rPr>
      </w:pPr>
      <w:r w:rsidRPr="00372B52">
        <w:rPr>
          <w:rFonts w:ascii="Avenir Next LT Pro" w:hAnsi="Avenir Next LT Pro"/>
          <w:b/>
          <w:color w:val="auto"/>
          <w:sz w:val="22"/>
          <w:szCs w:val="22"/>
          <w:u w:val="single"/>
        </w:rPr>
        <w:t>Types of Access Arrangement</w:t>
      </w:r>
    </w:p>
    <w:p w14:paraId="69BCC726" w14:textId="77777777" w:rsidR="00C86E64" w:rsidRPr="00372B52" w:rsidRDefault="00C86E64" w:rsidP="001239D4">
      <w:pPr>
        <w:pStyle w:val="Default"/>
        <w:jc w:val="both"/>
        <w:rPr>
          <w:rFonts w:ascii="Avenir Next LT Pro" w:hAnsi="Avenir Next LT Pro"/>
          <w:color w:val="auto"/>
          <w:sz w:val="22"/>
          <w:szCs w:val="22"/>
        </w:rPr>
      </w:pPr>
    </w:p>
    <w:p w14:paraId="0A30E316" w14:textId="4134151E" w:rsidR="00467CB3" w:rsidRPr="00372B52" w:rsidRDefault="00467CB3" w:rsidP="001239D4">
      <w:pPr>
        <w:pStyle w:val="Default"/>
        <w:jc w:val="both"/>
        <w:rPr>
          <w:rFonts w:ascii="Avenir Next LT Pro" w:hAnsi="Avenir Next LT Pro" w:cs="Calibri"/>
          <w:color w:val="auto"/>
          <w:sz w:val="22"/>
          <w:szCs w:val="22"/>
        </w:rPr>
      </w:pPr>
      <w:r w:rsidRPr="00372B52">
        <w:rPr>
          <w:rFonts w:ascii="Avenir Next LT Pro" w:hAnsi="Avenir Next LT Pro"/>
          <w:color w:val="auto"/>
          <w:sz w:val="22"/>
          <w:szCs w:val="22"/>
        </w:rPr>
        <w:t xml:space="preserve">A number of </w:t>
      </w:r>
      <w:r w:rsidR="00824A20" w:rsidRPr="00372B52">
        <w:rPr>
          <w:rFonts w:ascii="Avenir Next LT Pro" w:hAnsi="Avenir Next LT Pro"/>
          <w:color w:val="auto"/>
          <w:sz w:val="22"/>
          <w:szCs w:val="22"/>
        </w:rPr>
        <w:t>access a</w:t>
      </w:r>
      <w:r w:rsidR="002B78D3" w:rsidRPr="00372B52">
        <w:rPr>
          <w:rFonts w:ascii="Avenir Next LT Pro" w:hAnsi="Avenir Next LT Pro"/>
          <w:color w:val="auto"/>
          <w:sz w:val="22"/>
          <w:szCs w:val="22"/>
        </w:rPr>
        <w:t>rrangement</w:t>
      </w:r>
      <w:r w:rsidRPr="00372B52">
        <w:rPr>
          <w:rFonts w:ascii="Avenir Next LT Pro" w:hAnsi="Avenir Next LT Pro"/>
          <w:color w:val="auto"/>
          <w:sz w:val="22"/>
          <w:szCs w:val="22"/>
        </w:rPr>
        <w:t xml:space="preserve">s are available. </w:t>
      </w:r>
      <w:r w:rsidRPr="00372B52">
        <w:rPr>
          <w:rFonts w:ascii="Avenir Next LT Pro" w:hAnsi="Avenir Next LT Pro" w:cs="Calibri"/>
          <w:color w:val="auto"/>
          <w:sz w:val="22"/>
          <w:szCs w:val="22"/>
        </w:rPr>
        <w:t>Their use depen</w:t>
      </w:r>
      <w:r w:rsidR="00225D82" w:rsidRPr="00372B52">
        <w:rPr>
          <w:rFonts w:ascii="Avenir Next LT Pro" w:hAnsi="Avenir Next LT Pro" w:cs="Calibri"/>
          <w:color w:val="auto"/>
          <w:sz w:val="22"/>
          <w:szCs w:val="22"/>
        </w:rPr>
        <w:t xml:space="preserve">ds upon the </w:t>
      </w:r>
      <w:r w:rsidR="00932394" w:rsidRPr="00372B52">
        <w:rPr>
          <w:rFonts w:ascii="Avenir Next LT Pro" w:hAnsi="Avenir Next LT Pro" w:cs="Calibri"/>
          <w:color w:val="auto"/>
          <w:sz w:val="22"/>
          <w:szCs w:val="22"/>
        </w:rPr>
        <w:t>student’s</w:t>
      </w:r>
      <w:r w:rsidR="003871DC" w:rsidRPr="00372B52">
        <w:rPr>
          <w:rFonts w:ascii="Avenir Next LT Pro" w:hAnsi="Avenir Next LT Pro" w:cs="Calibri"/>
          <w:color w:val="auto"/>
          <w:sz w:val="22"/>
          <w:szCs w:val="22"/>
        </w:rPr>
        <w:t xml:space="preserve"> needs, her</w:t>
      </w:r>
      <w:r w:rsidRPr="00372B52">
        <w:rPr>
          <w:rFonts w:ascii="Avenir Next LT Pro" w:hAnsi="Avenir Next LT Pro" w:cs="Calibri"/>
          <w:color w:val="auto"/>
          <w:sz w:val="22"/>
          <w:szCs w:val="22"/>
        </w:rPr>
        <w:t xml:space="preserve"> normal way of working, the type of exam</w:t>
      </w:r>
      <w:r w:rsidR="00225D82" w:rsidRPr="00372B52">
        <w:rPr>
          <w:rFonts w:ascii="Avenir Next LT Pro" w:hAnsi="Avenir Next LT Pro" w:cs="Calibri"/>
          <w:color w:val="auto"/>
          <w:sz w:val="22"/>
          <w:szCs w:val="22"/>
        </w:rPr>
        <w:t>ination</w:t>
      </w:r>
      <w:r w:rsidRPr="00372B52">
        <w:rPr>
          <w:rFonts w:ascii="Avenir Next LT Pro" w:hAnsi="Avenir Next LT Pro" w:cs="Calibri"/>
          <w:color w:val="auto"/>
          <w:sz w:val="22"/>
          <w:szCs w:val="22"/>
        </w:rPr>
        <w:t xml:space="preserve"> and the current JCQ regulations. This means that different arrangements might be allowed in different examinations</w:t>
      </w:r>
      <w:r w:rsidR="000C3FEB" w:rsidRPr="00372B52">
        <w:rPr>
          <w:rFonts w:ascii="Avenir Next LT Pro" w:hAnsi="Avenir Next LT Pro" w:cs="Calibri"/>
          <w:color w:val="auto"/>
          <w:sz w:val="22"/>
          <w:szCs w:val="22"/>
        </w:rPr>
        <w:t>, and the SENDC</w:t>
      </w:r>
      <w:r w:rsidR="007461EE" w:rsidRPr="00372B52">
        <w:rPr>
          <w:rFonts w:ascii="Avenir Next LT Pro" w:hAnsi="Avenir Next LT Pro" w:cs="Calibri"/>
          <w:color w:val="auto"/>
          <w:sz w:val="22"/>
          <w:szCs w:val="22"/>
        </w:rPr>
        <w:t>O</w:t>
      </w:r>
      <w:r w:rsidR="00225D82" w:rsidRPr="00372B52">
        <w:rPr>
          <w:rFonts w:ascii="Avenir Next LT Pro" w:hAnsi="Avenir Next LT Pro" w:cs="Calibri"/>
          <w:color w:val="auto"/>
          <w:sz w:val="22"/>
          <w:szCs w:val="22"/>
        </w:rPr>
        <w:t xml:space="preserve"> </w:t>
      </w:r>
      <w:r w:rsidR="000C3FEB" w:rsidRPr="00372B52">
        <w:rPr>
          <w:rFonts w:ascii="Avenir Next LT Pro" w:hAnsi="Avenir Next LT Pro" w:cs="Calibri"/>
          <w:color w:val="auto"/>
          <w:sz w:val="22"/>
          <w:szCs w:val="22"/>
        </w:rPr>
        <w:t xml:space="preserve">will </w:t>
      </w:r>
      <w:r w:rsidR="00225D82" w:rsidRPr="00372B52">
        <w:rPr>
          <w:rFonts w:ascii="Avenir Next LT Pro" w:hAnsi="Avenir Next LT Pro" w:cs="Calibri"/>
          <w:color w:val="auto"/>
          <w:sz w:val="22"/>
          <w:szCs w:val="22"/>
        </w:rPr>
        <w:t>consider the need for access arrangements on a subject-by-subject basis</w:t>
      </w:r>
      <w:r w:rsidRPr="00372B52">
        <w:rPr>
          <w:rFonts w:ascii="Avenir Next LT Pro" w:hAnsi="Avenir Next LT Pro" w:cs="Calibri"/>
          <w:color w:val="auto"/>
          <w:sz w:val="22"/>
          <w:szCs w:val="22"/>
        </w:rPr>
        <w:t xml:space="preserve">. </w:t>
      </w:r>
    </w:p>
    <w:p w14:paraId="10847426" w14:textId="77777777" w:rsidR="00225D82" w:rsidRPr="00372B52" w:rsidRDefault="00225D82" w:rsidP="001239D4">
      <w:pPr>
        <w:pStyle w:val="Default"/>
        <w:jc w:val="both"/>
        <w:rPr>
          <w:rFonts w:ascii="Avenir Next LT Pro" w:hAnsi="Avenir Next LT Pro" w:cs="Calibri"/>
          <w:color w:val="auto"/>
          <w:sz w:val="22"/>
          <w:szCs w:val="22"/>
        </w:rPr>
      </w:pPr>
    </w:p>
    <w:p w14:paraId="44688F46" w14:textId="77777777" w:rsidR="00467CB3" w:rsidRPr="00372B52" w:rsidRDefault="00467CB3" w:rsidP="001239D4">
      <w:pPr>
        <w:pStyle w:val="Default"/>
        <w:jc w:val="both"/>
        <w:rPr>
          <w:rFonts w:ascii="Avenir Next LT Pro" w:hAnsi="Avenir Next LT Pro" w:cs="Calibri"/>
          <w:color w:val="auto"/>
          <w:sz w:val="22"/>
          <w:szCs w:val="22"/>
        </w:rPr>
      </w:pPr>
      <w:r w:rsidRPr="00372B52">
        <w:rPr>
          <w:rFonts w:ascii="Avenir Next LT Pro" w:hAnsi="Avenir Next LT Pro" w:cs="Calibri"/>
          <w:color w:val="auto"/>
          <w:sz w:val="22"/>
          <w:szCs w:val="22"/>
        </w:rPr>
        <w:t xml:space="preserve">The </w:t>
      </w:r>
      <w:r w:rsidR="00824A20" w:rsidRPr="00372B52">
        <w:rPr>
          <w:rFonts w:ascii="Avenir Next LT Pro" w:hAnsi="Avenir Next LT Pro" w:cs="Calibri"/>
          <w:color w:val="auto"/>
          <w:sz w:val="22"/>
          <w:szCs w:val="22"/>
        </w:rPr>
        <w:t>access a</w:t>
      </w:r>
      <w:r w:rsidR="002B78D3" w:rsidRPr="00372B52">
        <w:rPr>
          <w:rFonts w:ascii="Avenir Next LT Pro" w:hAnsi="Avenir Next LT Pro" w:cs="Calibri"/>
          <w:color w:val="auto"/>
          <w:sz w:val="22"/>
          <w:szCs w:val="22"/>
        </w:rPr>
        <w:t>rrangement</w:t>
      </w:r>
      <w:r w:rsidRPr="00372B52">
        <w:rPr>
          <w:rFonts w:ascii="Avenir Next LT Pro" w:hAnsi="Avenir Next LT Pro" w:cs="Calibri"/>
          <w:color w:val="auto"/>
          <w:sz w:val="22"/>
          <w:szCs w:val="22"/>
        </w:rPr>
        <w:t xml:space="preserve">s </w:t>
      </w:r>
      <w:r w:rsidR="00EF439C" w:rsidRPr="00372B52">
        <w:rPr>
          <w:rFonts w:ascii="Avenir Next LT Pro" w:hAnsi="Avenir Next LT Pro" w:cs="Calibri"/>
          <w:color w:val="auto"/>
          <w:sz w:val="22"/>
          <w:szCs w:val="22"/>
        </w:rPr>
        <w:t xml:space="preserve">most commonly </w:t>
      </w:r>
      <w:r w:rsidRPr="00372B52">
        <w:rPr>
          <w:rFonts w:ascii="Avenir Next LT Pro" w:hAnsi="Avenir Next LT Pro" w:cs="Calibri"/>
          <w:color w:val="auto"/>
          <w:sz w:val="22"/>
          <w:szCs w:val="22"/>
        </w:rPr>
        <w:t>used a</w:t>
      </w:r>
      <w:r w:rsidR="00966598" w:rsidRPr="00372B52">
        <w:rPr>
          <w:rFonts w:ascii="Avenir Next LT Pro" w:hAnsi="Avenir Next LT Pro" w:cs="Calibri"/>
          <w:color w:val="auto"/>
          <w:sz w:val="22"/>
          <w:szCs w:val="22"/>
        </w:rPr>
        <w:t>t the school</w:t>
      </w:r>
      <w:r w:rsidR="00824A20" w:rsidRPr="00372B52">
        <w:rPr>
          <w:rFonts w:ascii="Avenir Next LT Pro" w:hAnsi="Avenir Next LT Pro" w:cs="Calibri"/>
          <w:color w:val="auto"/>
          <w:sz w:val="22"/>
          <w:szCs w:val="22"/>
        </w:rPr>
        <w:t xml:space="preserve"> </w:t>
      </w:r>
      <w:r w:rsidRPr="00372B52">
        <w:rPr>
          <w:rFonts w:ascii="Avenir Next LT Pro" w:hAnsi="Avenir Next LT Pro" w:cs="Calibri"/>
          <w:color w:val="auto"/>
          <w:sz w:val="22"/>
          <w:szCs w:val="22"/>
        </w:rPr>
        <w:t>include:</w:t>
      </w:r>
    </w:p>
    <w:p w14:paraId="7A4D567B" w14:textId="31221886" w:rsidR="003871DC" w:rsidRPr="00372B52" w:rsidRDefault="003871DC" w:rsidP="001239D4">
      <w:pPr>
        <w:pStyle w:val="Default"/>
        <w:numPr>
          <w:ilvl w:val="0"/>
          <w:numId w:val="10"/>
        </w:numPr>
        <w:ind w:left="709" w:hanging="425"/>
        <w:jc w:val="both"/>
        <w:rPr>
          <w:rFonts w:ascii="Avenir Next LT Pro" w:hAnsi="Avenir Next LT Pro" w:cs="Calibri"/>
          <w:color w:val="auto"/>
          <w:sz w:val="22"/>
          <w:szCs w:val="22"/>
        </w:rPr>
      </w:pPr>
      <w:r w:rsidRPr="00372B52">
        <w:rPr>
          <w:rFonts w:ascii="Avenir Next LT Pro" w:hAnsi="Avenir Next LT Pro" w:cs="Calibri"/>
          <w:color w:val="auto"/>
          <w:sz w:val="22"/>
          <w:szCs w:val="22"/>
        </w:rPr>
        <w:t>Supervised rest breaks</w:t>
      </w:r>
    </w:p>
    <w:p w14:paraId="03FB95AA" w14:textId="7DE89084" w:rsidR="00467CB3" w:rsidRPr="00372B52" w:rsidRDefault="00225D82" w:rsidP="001239D4">
      <w:pPr>
        <w:pStyle w:val="Default"/>
        <w:numPr>
          <w:ilvl w:val="0"/>
          <w:numId w:val="10"/>
        </w:numPr>
        <w:ind w:left="709" w:hanging="425"/>
        <w:jc w:val="both"/>
        <w:rPr>
          <w:rFonts w:ascii="Avenir Next LT Pro" w:hAnsi="Avenir Next LT Pro" w:cs="Calibri"/>
          <w:color w:val="auto"/>
          <w:sz w:val="22"/>
          <w:szCs w:val="22"/>
        </w:rPr>
      </w:pPr>
      <w:r w:rsidRPr="00372B52">
        <w:rPr>
          <w:rFonts w:ascii="Avenir Next LT Pro" w:hAnsi="Avenir Next LT Pro" w:cs="Calibri"/>
          <w:color w:val="auto"/>
          <w:sz w:val="22"/>
          <w:szCs w:val="22"/>
        </w:rPr>
        <w:t>U</w:t>
      </w:r>
      <w:r w:rsidR="00467CB3" w:rsidRPr="00372B52">
        <w:rPr>
          <w:rFonts w:ascii="Avenir Next LT Pro" w:hAnsi="Avenir Next LT Pro" w:cs="Calibri"/>
          <w:color w:val="auto"/>
          <w:sz w:val="22"/>
          <w:szCs w:val="22"/>
        </w:rPr>
        <w:t>se of a word processor (with spelling and grammar check disabled)</w:t>
      </w:r>
    </w:p>
    <w:p w14:paraId="65A93A4D" w14:textId="04139284" w:rsidR="003871DC" w:rsidRDefault="00225D82" w:rsidP="001239D4">
      <w:pPr>
        <w:pStyle w:val="Default"/>
        <w:numPr>
          <w:ilvl w:val="0"/>
          <w:numId w:val="10"/>
        </w:numPr>
        <w:ind w:left="709" w:hanging="425"/>
        <w:jc w:val="both"/>
        <w:rPr>
          <w:rFonts w:ascii="Avenir Next LT Pro" w:hAnsi="Avenir Next LT Pro" w:cs="Calibri"/>
          <w:color w:val="auto"/>
          <w:sz w:val="22"/>
          <w:szCs w:val="22"/>
        </w:rPr>
      </w:pPr>
      <w:r w:rsidRPr="00372B52">
        <w:rPr>
          <w:rFonts w:ascii="Avenir Next LT Pro" w:hAnsi="Avenir Next LT Pro" w:cs="Calibri"/>
          <w:color w:val="auto"/>
          <w:sz w:val="22"/>
          <w:szCs w:val="22"/>
        </w:rPr>
        <w:t>25% e</w:t>
      </w:r>
      <w:r w:rsidR="00467CB3" w:rsidRPr="00372B52">
        <w:rPr>
          <w:rFonts w:ascii="Avenir Next LT Pro" w:hAnsi="Avenir Next LT Pro" w:cs="Calibri"/>
          <w:color w:val="auto"/>
          <w:sz w:val="22"/>
          <w:szCs w:val="22"/>
        </w:rPr>
        <w:t>xtra time</w:t>
      </w:r>
    </w:p>
    <w:p w14:paraId="519B247F" w14:textId="6488D1A7" w:rsidR="00EE171A" w:rsidRPr="00372B52" w:rsidRDefault="00EE171A" w:rsidP="001239D4">
      <w:pPr>
        <w:pStyle w:val="Default"/>
        <w:numPr>
          <w:ilvl w:val="0"/>
          <w:numId w:val="10"/>
        </w:numPr>
        <w:ind w:left="709" w:hanging="425"/>
        <w:jc w:val="both"/>
        <w:rPr>
          <w:rFonts w:ascii="Avenir Next LT Pro" w:hAnsi="Avenir Next LT Pro" w:cs="Calibri"/>
          <w:color w:val="auto"/>
          <w:sz w:val="22"/>
          <w:szCs w:val="22"/>
        </w:rPr>
      </w:pPr>
      <w:r>
        <w:rPr>
          <w:rFonts w:ascii="Avenir Next LT Pro" w:hAnsi="Avenir Next LT Pro" w:cs="Calibri"/>
          <w:color w:val="auto"/>
          <w:sz w:val="22"/>
          <w:szCs w:val="22"/>
        </w:rPr>
        <w:t>50% extra time</w:t>
      </w:r>
    </w:p>
    <w:p w14:paraId="282E87DF" w14:textId="76F6F128" w:rsidR="00467CB3" w:rsidRPr="00372B52" w:rsidRDefault="001958AE" w:rsidP="001239D4">
      <w:pPr>
        <w:pStyle w:val="Default"/>
        <w:numPr>
          <w:ilvl w:val="0"/>
          <w:numId w:val="10"/>
        </w:numPr>
        <w:ind w:left="709" w:hanging="425"/>
        <w:jc w:val="both"/>
        <w:rPr>
          <w:rFonts w:ascii="Avenir Next LT Pro" w:hAnsi="Avenir Next LT Pro" w:cs="Calibri"/>
          <w:color w:val="auto"/>
          <w:sz w:val="22"/>
          <w:szCs w:val="22"/>
        </w:rPr>
      </w:pPr>
      <w:r>
        <w:rPr>
          <w:rFonts w:ascii="Avenir Next LT Pro" w:hAnsi="Avenir Next LT Pro" w:cs="Calibri"/>
          <w:color w:val="auto"/>
          <w:sz w:val="22"/>
          <w:szCs w:val="22"/>
        </w:rPr>
        <w:t>Dictation</w:t>
      </w:r>
    </w:p>
    <w:p w14:paraId="20D63358" w14:textId="0D9B76D6" w:rsidR="00B954CF" w:rsidRPr="00372B52" w:rsidRDefault="00B954CF" w:rsidP="001239D4">
      <w:pPr>
        <w:pStyle w:val="Default"/>
        <w:numPr>
          <w:ilvl w:val="0"/>
          <w:numId w:val="10"/>
        </w:numPr>
        <w:ind w:left="709" w:hanging="425"/>
        <w:jc w:val="both"/>
        <w:rPr>
          <w:rFonts w:ascii="Avenir Next LT Pro" w:hAnsi="Avenir Next LT Pro" w:cs="Calibri"/>
          <w:color w:val="auto"/>
          <w:sz w:val="22"/>
          <w:szCs w:val="22"/>
        </w:rPr>
      </w:pPr>
      <w:r w:rsidRPr="00372B52">
        <w:rPr>
          <w:rFonts w:ascii="Avenir Next LT Pro" w:hAnsi="Avenir Next LT Pro" w:cs="Calibri"/>
          <w:color w:val="auto"/>
          <w:sz w:val="22"/>
          <w:szCs w:val="22"/>
        </w:rPr>
        <w:t>Use of a computer reader</w:t>
      </w:r>
    </w:p>
    <w:p w14:paraId="1C1F3F12" w14:textId="77777777" w:rsidR="00EF439C" w:rsidRPr="00372B52" w:rsidRDefault="00EF439C" w:rsidP="001239D4">
      <w:pPr>
        <w:pStyle w:val="Default"/>
        <w:jc w:val="both"/>
        <w:rPr>
          <w:rFonts w:ascii="Avenir Next LT Pro" w:hAnsi="Avenir Next LT Pro" w:cs="Calibri"/>
          <w:color w:val="auto"/>
          <w:sz w:val="22"/>
          <w:szCs w:val="22"/>
        </w:rPr>
      </w:pPr>
    </w:p>
    <w:p w14:paraId="75C34CD5" w14:textId="77777777" w:rsidR="00F52BF4" w:rsidRPr="00372B52" w:rsidRDefault="00EF439C" w:rsidP="001239D4">
      <w:pPr>
        <w:pStyle w:val="Default"/>
        <w:jc w:val="both"/>
        <w:rPr>
          <w:rFonts w:ascii="Avenir Next LT Pro" w:hAnsi="Avenir Next LT Pro" w:cs="Calibri"/>
          <w:color w:val="auto"/>
          <w:sz w:val="22"/>
          <w:szCs w:val="22"/>
        </w:rPr>
      </w:pPr>
      <w:r w:rsidRPr="00372B52">
        <w:rPr>
          <w:rFonts w:ascii="Avenir Next LT Pro" w:hAnsi="Avenir Next LT Pro" w:cs="Calibri"/>
          <w:color w:val="auto"/>
          <w:sz w:val="22"/>
          <w:szCs w:val="22"/>
        </w:rPr>
        <w:t xml:space="preserve">Other types of access arrangement are </w:t>
      </w:r>
      <w:r w:rsidR="00F52BF4" w:rsidRPr="00372B52">
        <w:rPr>
          <w:rFonts w:ascii="Avenir Next LT Pro" w:hAnsi="Avenir Next LT Pro" w:cs="Calibri"/>
          <w:color w:val="auto"/>
          <w:sz w:val="22"/>
          <w:szCs w:val="22"/>
        </w:rPr>
        <w:t>available and may be considered depending on</w:t>
      </w:r>
      <w:r w:rsidR="00225D82" w:rsidRPr="00372B52">
        <w:rPr>
          <w:rFonts w:ascii="Avenir Next LT Pro" w:hAnsi="Avenir Next LT Pro" w:cs="Calibri"/>
          <w:color w:val="auto"/>
          <w:sz w:val="22"/>
          <w:szCs w:val="22"/>
        </w:rPr>
        <w:t xml:space="preserve"> the exact nature of a </w:t>
      </w:r>
      <w:r w:rsidR="00932394" w:rsidRPr="00372B52">
        <w:rPr>
          <w:rFonts w:ascii="Avenir Next LT Pro" w:hAnsi="Avenir Next LT Pro" w:cs="Calibri"/>
          <w:color w:val="auto"/>
          <w:sz w:val="22"/>
          <w:szCs w:val="22"/>
        </w:rPr>
        <w:t>student’s</w:t>
      </w:r>
      <w:r w:rsidR="00F52BF4" w:rsidRPr="00372B52">
        <w:rPr>
          <w:rFonts w:ascii="Avenir Next LT Pro" w:hAnsi="Avenir Next LT Pro" w:cs="Calibri"/>
          <w:color w:val="auto"/>
          <w:sz w:val="22"/>
          <w:szCs w:val="22"/>
        </w:rPr>
        <w:t xml:space="preserve"> needs. Details of such possible arrangements can be found in the JCQ regulations.</w:t>
      </w:r>
    </w:p>
    <w:p w14:paraId="60678987" w14:textId="77777777" w:rsidR="00E444FB" w:rsidRPr="00372B52" w:rsidRDefault="00E444FB" w:rsidP="001239D4">
      <w:pPr>
        <w:pStyle w:val="Default"/>
        <w:jc w:val="both"/>
        <w:rPr>
          <w:rFonts w:ascii="Avenir Next LT Pro" w:hAnsi="Avenir Next LT Pro" w:cs="Calibri"/>
          <w:color w:val="auto"/>
          <w:sz w:val="22"/>
          <w:szCs w:val="22"/>
        </w:rPr>
      </w:pPr>
    </w:p>
    <w:p w14:paraId="7F13ED82" w14:textId="77777777" w:rsidR="00E444FB" w:rsidRPr="00372B52" w:rsidRDefault="00E444FB" w:rsidP="001239D4">
      <w:pPr>
        <w:pStyle w:val="Default"/>
        <w:jc w:val="both"/>
        <w:outlineLvl w:val="0"/>
        <w:rPr>
          <w:rFonts w:ascii="Avenir Next LT Pro" w:hAnsi="Avenir Next LT Pro" w:cs="Calibri"/>
          <w:b/>
          <w:color w:val="auto"/>
          <w:sz w:val="22"/>
          <w:szCs w:val="22"/>
        </w:rPr>
      </w:pPr>
      <w:r w:rsidRPr="00372B52">
        <w:rPr>
          <w:rFonts w:ascii="Avenir Next LT Pro" w:hAnsi="Avenir Next LT Pro" w:cs="Calibri"/>
          <w:b/>
          <w:color w:val="auto"/>
          <w:sz w:val="22"/>
          <w:szCs w:val="22"/>
        </w:rPr>
        <w:t>Supervised Rest Breaks</w:t>
      </w:r>
    </w:p>
    <w:p w14:paraId="3A8BA2E4" w14:textId="77777777" w:rsidR="005C34E8" w:rsidRPr="00372B52" w:rsidRDefault="005C34E8" w:rsidP="001239D4">
      <w:pPr>
        <w:pStyle w:val="Default"/>
        <w:jc w:val="both"/>
        <w:rPr>
          <w:rFonts w:ascii="Avenir Next LT Pro" w:hAnsi="Avenir Next LT Pro" w:cs="Calibri"/>
          <w:color w:val="auto"/>
          <w:sz w:val="22"/>
          <w:szCs w:val="22"/>
        </w:rPr>
      </w:pPr>
    </w:p>
    <w:p w14:paraId="19F4D8AD" w14:textId="6D3F7E42" w:rsidR="00E576DA" w:rsidRPr="00372B52" w:rsidRDefault="00E444FB" w:rsidP="001239D4">
      <w:pPr>
        <w:pStyle w:val="Default"/>
        <w:jc w:val="both"/>
        <w:rPr>
          <w:rFonts w:ascii="Avenir Next LT Pro" w:hAnsi="Avenir Next LT Pro" w:cs="Calibri"/>
          <w:color w:val="auto"/>
          <w:sz w:val="22"/>
          <w:szCs w:val="22"/>
        </w:rPr>
      </w:pPr>
      <w:r w:rsidRPr="00372B52">
        <w:rPr>
          <w:rFonts w:ascii="Avenir Next LT Pro" w:hAnsi="Avenir Next LT Pro" w:cs="Calibri"/>
          <w:color w:val="auto"/>
          <w:sz w:val="22"/>
          <w:szCs w:val="22"/>
        </w:rPr>
        <w:t xml:space="preserve">Supervised rest breaks </w:t>
      </w:r>
      <w:r w:rsidR="00794481" w:rsidRPr="00372B52">
        <w:rPr>
          <w:rFonts w:ascii="Avenir Next LT Pro" w:hAnsi="Avenir Next LT Pro" w:cs="Calibri"/>
          <w:color w:val="auto"/>
          <w:sz w:val="22"/>
          <w:szCs w:val="22"/>
        </w:rPr>
        <w:t xml:space="preserve">(SRB) </w:t>
      </w:r>
      <w:r w:rsidR="003629C7" w:rsidRPr="00372B52">
        <w:rPr>
          <w:rFonts w:ascii="Avenir Next LT Pro" w:hAnsi="Avenir Next LT Pro" w:cs="Calibri"/>
          <w:color w:val="auto"/>
          <w:sz w:val="22"/>
          <w:szCs w:val="22"/>
        </w:rPr>
        <w:t>must</w:t>
      </w:r>
      <w:r w:rsidRPr="00372B52">
        <w:rPr>
          <w:rFonts w:ascii="Avenir Next LT Pro" w:hAnsi="Avenir Next LT Pro" w:cs="Calibri"/>
          <w:color w:val="auto"/>
          <w:sz w:val="22"/>
          <w:szCs w:val="22"/>
        </w:rPr>
        <w:t xml:space="preserve"> always be considered before making an application</w:t>
      </w:r>
      <w:r w:rsidR="00794481" w:rsidRPr="00372B52">
        <w:rPr>
          <w:rFonts w:ascii="Avenir Next LT Pro" w:hAnsi="Avenir Next LT Pro" w:cs="Calibri"/>
          <w:color w:val="auto"/>
          <w:sz w:val="22"/>
          <w:szCs w:val="22"/>
        </w:rPr>
        <w:t xml:space="preserve"> for extra time. The </w:t>
      </w:r>
      <w:r w:rsidR="000C3FEB" w:rsidRPr="00372B52">
        <w:rPr>
          <w:rFonts w:ascii="Avenir Next LT Pro" w:hAnsi="Avenir Next LT Pro" w:cs="Calibri"/>
          <w:color w:val="auto"/>
          <w:sz w:val="22"/>
          <w:szCs w:val="22"/>
        </w:rPr>
        <w:t>SENDCo</w:t>
      </w:r>
      <w:r w:rsidR="00794481" w:rsidRPr="00372B52">
        <w:rPr>
          <w:rFonts w:ascii="Avenir Next LT Pro" w:hAnsi="Avenir Next LT Pro" w:cs="Calibri"/>
          <w:color w:val="auto"/>
          <w:sz w:val="22"/>
          <w:szCs w:val="22"/>
        </w:rPr>
        <w:t xml:space="preserve"> is allowed to provide a supervised rest break if it is the candidate’s normal way of working. The </w:t>
      </w:r>
      <w:r w:rsidR="000C3FEB" w:rsidRPr="00372B52">
        <w:rPr>
          <w:rFonts w:ascii="Avenir Next LT Pro" w:hAnsi="Avenir Next LT Pro" w:cs="Calibri"/>
          <w:color w:val="auto"/>
          <w:sz w:val="22"/>
          <w:szCs w:val="22"/>
        </w:rPr>
        <w:t>SENDCo</w:t>
      </w:r>
      <w:r w:rsidR="00794481" w:rsidRPr="00372B52">
        <w:rPr>
          <w:rFonts w:ascii="Avenir Next LT Pro" w:hAnsi="Avenir Next LT Pro" w:cs="Calibri"/>
          <w:color w:val="auto"/>
          <w:sz w:val="22"/>
          <w:szCs w:val="22"/>
        </w:rPr>
        <w:t xml:space="preserve"> must be satisfied the there is a genuine need for the arrangement due to a </w:t>
      </w:r>
      <w:r w:rsidR="00422967" w:rsidRPr="00372B52">
        <w:rPr>
          <w:rFonts w:ascii="Avenir Next LT Pro" w:hAnsi="Avenir Next LT Pro" w:cs="Calibri"/>
          <w:color w:val="auto"/>
          <w:sz w:val="22"/>
          <w:szCs w:val="22"/>
        </w:rPr>
        <w:t>candidate’s disability</w:t>
      </w:r>
      <w:r w:rsidR="00794481" w:rsidRPr="00372B52">
        <w:rPr>
          <w:rFonts w:ascii="Avenir Next LT Pro" w:hAnsi="Avenir Next LT Pro" w:cs="Calibri"/>
          <w:color w:val="auto"/>
          <w:sz w:val="22"/>
          <w:szCs w:val="22"/>
        </w:rPr>
        <w:t xml:space="preserve">. </w:t>
      </w:r>
    </w:p>
    <w:p w14:paraId="61292223" w14:textId="77777777" w:rsidR="00E576DA" w:rsidRPr="00372B52" w:rsidRDefault="00E576DA" w:rsidP="001239D4">
      <w:pPr>
        <w:pStyle w:val="Default"/>
        <w:jc w:val="both"/>
        <w:rPr>
          <w:rFonts w:ascii="Avenir Next LT Pro" w:hAnsi="Avenir Next LT Pro" w:cs="Calibri"/>
          <w:color w:val="auto"/>
          <w:sz w:val="22"/>
          <w:szCs w:val="22"/>
        </w:rPr>
      </w:pPr>
    </w:p>
    <w:p w14:paraId="020F88E3" w14:textId="19DB60D5" w:rsidR="00E444FB" w:rsidRPr="00372B52" w:rsidRDefault="00794481" w:rsidP="001239D4">
      <w:pPr>
        <w:pStyle w:val="Default"/>
        <w:jc w:val="both"/>
        <w:rPr>
          <w:rFonts w:ascii="Avenir Next LT Pro" w:hAnsi="Avenir Next LT Pro" w:cs="Calibri"/>
          <w:color w:val="auto"/>
          <w:sz w:val="22"/>
          <w:szCs w:val="22"/>
        </w:rPr>
      </w:pPr>
      <w:r w:rsidRPr="00372B52">
        <w:rPr>
          <w:rFonts w:ascii="Avenir Next LT Pro" w:hAnsi="Avenir Next LT Pro" w:cs="Calibri"/>
          <w:color w:val="auto"/>
          <w:sz w:val="22"/>
          <w:szCs w:val="22"/>
        </w:rPr>
        <w:t xml:space="preserve">Supervised rest breaks </w:t>
      </w:r>
      <w:r w:rsidR="00E576DA" w:rsidRPr="00372B52">
        <w:rPr>
          <w:rFonts w:ascii="Avenir Next LT Pro" w:hAnsi="Avenir Next LT Pro" w:cs="Calibri"/>
          <w:color w:val="auto"/>
          <w:sz w:val="22"/>
          <w:szCs w:val="22"/>
        </w:rPr>
        <w:t>may be</w:t>
      </w:r>
      <w:r w:rsidRPr="00372B52">
        <w:rPr>
          <w:rFonts w:ascii="Avenir Next LT Pro" w:hAnsi="Avenir Next LT Pro" w:cs="Calibri"/>
          <w:color w:val="auto"/>
          <w:sz w:val="22"/>
          <w:szCs w:val="22"/>
        </w:rPr>
        <w:t xml:space="preserve"> given to </w:t>
      </w:r>
      <w:r w:rsidR="006C0525" w:rsidRPr="00372B52">
        <w:rPr>
          <w:rFonts w:ascii="Avenir Next LT Pro" w:hAnsi="Avenir Next LT Pro" w:cs="Calibri"/>
          <w:color w:val="auto"/>
          <w:sz w:val="22"/>
          <w:szCs w:val="22"/>
        </w:rPr>
        <w:t>student</w:t>
      </w:r>
      <w:r w:rsidRPr="00372B52">
        <w:rPr>
          <w:rFonts w:ascii="Avenir Next LT Pro" w:hAnsi="Avenir Next LT Pro" w:cs="Calibri"/>
          <w:color w:val="auto"/>
          <w:sz w:val="22"/>
          <w:szCs w:val="22"/>
        </w:rPr>
        <w:t>s to take account of:</w:t>
      </w:r>
    </w:p>
    <w:p w14:paraId="29031CB8" w14:textId="5DFD0B7E" w:rsidR="00794481" w:rsidRPr="00372B52" w:rsidRDefault="00794481" w:rsidP="001239D4">
      <w:pPr>
        <w:pStyle w:val="Default"/>
        <w:numPr>
          <w:ilvl w:val="0"/>
          <w:numId w:val="18"/>
        </w:numPr>
        <w:jc w:val="both"/>
        <w:rPr>
          <w:rFonts w:ascii="Avenir Next LT Pro" w:hAnsi="Avenir Next LT Pro" w:cs="Calibri"/>
          <w:color w:val="auto"/>
          <w:sz w:val="22"/>
          <w:szCs w:val="22"/>
        </w:rPr>
      </w:pPr>
      <w:r w:rsidRPr="00372B52">
        <w:rPr>
          <w:rFonts w:ascii="Avenir Next LT Pro" w:hAnsi="Avenir Next LT Pro" w:cs="Calibri"/>
          <w:color w:val="auto"/>
          <w:sz w:val="22"/>
          <w:szCs w:val="22"/>
        </w:rPr>
        <w:t>cognition and learning needs</w:t>
      </w:r>
    </w:p>
    <w:p w14:paraId="777197C8" w14:textId="3017927A" w:rsidR="00794481" w:rsidRPr="00372B52" w:rsidRDefault="00794481" w:rsidP="001239D4">
      <w:pPr>
        <w:pStyle w:val="Default"/>
        <w:numPr>
          <w:ilvl w:val="0"/>
          <w:numId w:val="18"/>
        </w:numPr>
        <w:jc w:val="both"/>
        <w:rPr>
          <w:rFonts w:ascii="Avenir Next LT Pro" w:hAnsi="Avenir Next LT Pro" w:cs="Calibri"/>
          <w:color w:val="auto"/>
          <w:sz w:val="22"/>
          <w:szCs w:val="22"/>
        </w:rPr>
      </w:pPr>
      <w:r w:rsidRPr="00372B52">
        <w:rPr>
          <w:rFonts w:ascii="Avenir Next LT Pro" w:hAnsi="Avenir Next LT Pro" w:cs="Calibri"/>
          <w:color w:val="auto"/>
          <w:sz w:val="22"/>
          <w:szCs w:val="22"/>
        </w:rPr>
        <w:t>communication and interaction needs</w:t>
      </w:r>
    </w:p>
    <w:p w14:paraId="5BD8DBCD" w14:textId="5F21D5E5" w:rsidR="00794481" w:rsidRPr="00372B52" w:rsidRDefault="00794481" w:rsidP="001239D4">
      <w:pPr>
        <w:pStyle w:val="Default"/>
        <w:numPr>
          <w:ilvl w:val="0"/>
          <w:numId w:val="18"/>
        </w:numPr>
        <w:jc w:val="both"/>
        <w:rPr>
          <w:rFonts w:ascii="Avenir Next LT Pro" w:hAnsi="Avenir Next LT Pro" w:cs="Calibri"/>
          <w:color w:val="auto"/>
          <w:sz w:val="22"/>
          <w:szCs w:val="22"/>
        </w:rPr>
      </w:pPr>
      <w:r w:rsidRPr="00372B52">
        <w:rPr>
          <w:rFonts w:ascii="Avenir Next LT Pro" w:hAnsi="Avenir Next LT Pro" w:cs="Calibri"/>
          <w:color w:val="auto"/>
          <w:sz w:val="22"/>
          <w:szCs w:val="22"/>
        </w:rPr>
        <w:t>a medical conditio</w:t>
      </w:r>
      <w:r w:rsidR="004C50B3" w:rsidRPr="00372B52">
        <w:rPr>
          <w:rFonts w:ascii="Avenir Next LT Pro" w:hAnsi="Avenir Next LT Pro" w:cs="Calibri"/>
          <w:color w:val="auto"/>
          <w:sz w:val="22"/>
          <w:szCs w:val="22"/>
        </w:rPr>
        <w:t>n</w:t>
      </w:r>
    </w:p>
    <w:p w14:paraId="297522F6" w14:textId="135B1576" w:rsidR="00794481" w:rsidRPr="00372B52" w:rsidRDefault="00794481" w:rsidP="001239D4">
      <w:pPr>
        <w:pStyle w:val="Default"/>
        <w:numPr>
          <w:ilvl w:val="0"/>
          <w:numId w:val="18"/>
        </w:numPr>
        <w:jc w:val="both"/>
        <w:rPr>
          <w:rFonts w:ascii="Avenir Next LT Pro" w:hAnsi="Avenir Next LT Pro" w:cs="Calibri"/>
          <w:color w:val="auto"/>
          <w:sz w:val="22"/>
          <w:szCs w:val="22"/>
        </w:rPr>
      </w:pPr>
      <w:r w:rsidRPr="00372B52">
        <w:rPr>
          <w:rFonts w:ascii="Avenir Next LT Pro" w:hAnsi="Avenir Next LT Pro" w:cs="Calibri"/>
          <w:color w:val="auto"/>
          <w:sz w:val="22"/>
          <w:szCs w:val="22"/>
        </w:rPr>
        <w:t>sensory and physical needs</w:t>
      </w:r>
    </w:p>
    <w:p w14:paraId="0DCB08E4" w14:textId="2852F9C1" w:rsidR="00794481" w:rsidRPr="00372B52" w:rsidRDefault="00794481" w:rsidP="001239D4">
      <w:pPr>
        <w:pStyle w:val="Default"/>
        <w:numPr>
          <w:ilvl w:val="0"/>
          <w:numId w:val="18"/>
        </w:numPr>
        <w:jc w:val="both"/>
        <w:rPr>
          <w:rFonts w:ascii="Avenir Next LT Pro" w:hAnsi="Avenir Next LT Pro" w:cs="Calibri"/>
          <w:color w:val="auto"/>
          <w:sz w:val="22"/>
          <w:szCs w:val="22"/>
        </w:rPr>
      </w:pPr>
      <w:r w:rsidRPr="00372B52">
        <w:rPr>
          <w:rFonts w:ascii="Avenir Next LT Pro" w:hAnsi="Avenir Next LT Pro" w:cs="Calibri"/>
          <w:color w:val="auto"/>
          <w:sz w:val="22"/>
          <w:szCs w:val="22"/>
        </w:rPr>
        <w:t>social, mental</w:t>
      </w:r>
      <w:r w:rsidR="004C50B3" w:rsidRPr="00372B52">
        <w:rPr>
          <w:rFonts w:ascii="Avenir Next LT Pro" w:hAnsi="Avenir Next LT Pro" w:cs="Calibri"/>
          <w:color w:val="auto"/>
          <w:sz w:val="22"/>
          <w:szCs w:val="22"/>
        </w:rPr>
        <w:t>,</w:t>
      </w:r>
      <w:r w:rsidRPr="00372B52">
        <w:rPr>
          <w:rFonts w:ascii="Avenir Next LT Pro" w:hAnsi="Avenir Next LT Pro" w:cs="Calibri"/>
          <w:color w:val="auto"/>
          <w:sz w:val="22"/>
          <w:szCs w:val="22"/>
        </w:rPr>
        <w:t xml:space="preserve"> and emotional needs.</w:t>
      </w:r>
    </w:p>
    <w:p w14:paraId="4120DE48" w14:textId="77777777" w:rsidR="00794481" w:rsidRPr="00372B52" w:rsidRDefault="00794481" w:rsidP="001239D4">
      <w:pPr>
        <w:pStyle w:val="Default"/>
        <w:jc w:val="both"/>
        <w:rPr>
          <w:rFonts w:ascii="Avenir Next LT Pro" w:hAnsi="Avenir Next LT Pro" w:cs="Calibri"/>
          <w:color w:val="auto"/>
          <w:sz w:val="22"/>
          <w:szCs w:val="22"/>
        </w:rPr>
      </w:pPr>
    </w:p>
    <w:p w14:paraId="24FC46A0" w14:textId="051760C6" w:rsidR="00794481" w:rsidRPr="00372B52" w:rsidRDefault="00794481" w:rsidP="001239D4">
      <w:pPr>
        <w:pStyle w:val="Default"/>
        <w:jc w:val="both"/>
        <w:rPr>
          <w:rFonts w:ascii="Avenir Next LT Pro" w:hAnsi="Avenir Next LT Pro" w:cs="Calibri"/>
          <w:color w:val="auto"/>
          <w:sz w:val="22"/>
          <w:szCs w:val="22"/>
        </w:rPr>
      </w:pPr>
      <w:r w:rsidRPr="00372B52">
        <w:rPr>
          <w:rFonts w:ascii="Avenir Next LT Pro" w:hAnsi="Avenir Next LT Pro" w:cs="Calibri"/>
          <w:color w:val="auto"/>
          <w:sz w:val="22"/>
          <w:szCs w:val="22"/>
        </w:rPr>
        <w:t xml:space="preserve">At the start of the SRB, the timing of the examination will be paused and </w:t>
      </w:r>
      <w:r w:rsidR="00966598" w:rsidRPr="00372B52">
        <w:rPr>
          <w:rFonts w:ascii="Avenir Next LT Pro" w:hAnsi="Avenir Next LT Pro" w:cs="Calibri"/>
          <w:color w:val="auto"/>
          <w:sz w:val="22"/>
          <w:szCs w:val="22"/>
        </w:rPr>
        <w:t xml:space="preserve">then </w:t>
      </w:r>
      <w:r w:rsidRPr="00372B52">
        <w:rPr>
          <w:rFonts w:ascii="Avenir Next LT Pro" w:hAnsi="Avenir Next LT Pro" w:cs="Calibri"/>
          <w:color w:val="auto"/>
          <w:sz w:val="22"/>
          <w:szCs w:val="22"/>
        </w:rPr>
        <w:t xml:space="preserve">restarted when the candidate is ready to continue. The </w:t>
      </w:r>
      <w:r w:rsidR="005C34E8" w:rsidRPr="00372B52">
        <w:rPr>
          <w:rFonts w:ascii="Avenir Next LT Pro" w:hAnsi="Avenir Next LT Pro" w:cs="Calibri"/>
          <w:color w:val="auto"/>
          <w:sz w:val="22"/>
          <w:szCs w:val="22"/>
        </w:rPr>
        <w:t>student</w:t>
      </w:r>
      <w:r w:rsidRPr="00372B52">
        <w:rPr>
          <w:rFonts w:ascii="Avenir Next LT Pro" w:hAnsi="Avenir Next LT Pro" w:cs="Calibri"/>
          <w:color w:val="auto"/>
          <w:sz w:val="22"/>
          <w:szCs w:val="22"/>
        </w:rPr>
        <w:t xml:space="preserve"> will not have access to the examination for the duration of the SRB</w:t>
      </w:r>
      <w:r w:rsidR="00D43690">
        <w:rPr>
          <w:rFonts w:ascii="Avenir Next LT Pro" w:hAnsi="Avenir Next LT Pro" w:cs="Calibri"/>
          <w:color w:val="auto"/>
          <w:sz w:val="22"/>
          <w:szCs w:val="22"/>
        </w:rPr>
        <w:t xml:space="preserve"> and must not be used as ‘thinking time’</w:t>
      </w:r>
      <w:r w:rsidRPr="00372B52">
        <w:rPr>
          <w:rFonts w:ascii="Avenir Next LT Pro" w:hAnsi="Avenir Next LT Pro" w:cs="Calibri"/>
          <w:color w:val="auto"/>
          <w:sz w:val="22"/>
          <w:szCs w:val="22"/>
        </w:rPr>
        <w:t>.</w:t>
      </w:r>
      <w:r w:rsidR="00A824AA">
        <w:rPr>
          <w:rFonts w:ascii="Avenir Next LT Pro" w:hAnsi="Avenir Next LT Pro" w:cs="Calibri"/>
          <w:color w:val="auto"/>
          <w:sz w:val="22"/>
          <w:szCs w:val="22"/>
        </w:rPr>
        <w:t xml:space="preserve"> The duration of the SRB should normally be no more than 30m with SENDCo </w:t>
      </w:r>
      <w:r w:rsidR="007837B2">
        <w:rPr>
          <w:rFonts w:ascii="Avenir Next LT Pro" w:hAnsi="Avenir Next LT Pro" w:cs="Calibri"/>
          <w:color w:val="auto"/>
          <w:sz w:val="22"/>
          <w:szCs w:val="22"/>
        </w:rPr>
        <w:t xml:space="preserve">determining duration of SRB based on their knowledge of </w:t>
      </w:r>
      <w:r w:rsidR="00643C86">
        <w:rPr>
          <w:rFonts w:ascii="Avenir Next LT Pro" w:hAnsi="Avenir Next LT Pro" w:cs="Calibri"/>
          <w:color w:val="auto"/>
          <w:sz w:val="22"/>
          <w:szCs w:val="22"/>
        </w:rPr>
        <w:t>candidate’s</w:t>
      </w:r>
      <w:r w:rsidR="007837B2">
        <w:rPr>
          <w:rFonts w:ascii="Avenir Next LT Pro" w:hAnsi="Avenir Next LT Pro" w:cs="Calibri"/>
          <w:color w:val="auto"/>
          <w:sz w:val="22"/>
          <w:szCs w:val="22"/>
        </w:rPr>
        <w:t xml:space="preserve"> needs.</w:t>
      </w:r>
    </w:p>
    <w:p w14:paraId="7D2E3320" w14:textId="77777777" w:rsidR="00467CB3" w:rsidRPr="00372B52" w:rsidRDefault="00467CB3" w:rsidP="001239D4">
      <w:pPr>
        <w:pStyle w:val="Default"/>
        <w:ind w:left="1724"/>
        <w:jc w:val="both"/>
        <w:rPr>
          <w:rFonts w:ascii="Avenir Next LT Pro" w:hAnsi="Avenir Next LT Pro" w:cs="Calibri"/>
          <w:color w:val="auto"/>
          <w:sz w:val="22"/>
          <w:szCs w:val="22"/>
        </w:rPr>
      </w:pPr>
    </w:p>
    <w:p w14:paraId="706C4C02" w14:textId="77777777" w:rsidR="004F76ED" w:rsidRPr="00372B52" w:rsidRDefault="004F76ED" w:rsidP="001239D4">
      <w:pPr>
        <w:pStyle w:val="Default"/>
        <w:jc w:val="both"/>
        <w:outlineLvl w:val="0"/>
        <w:rPr>
          <w:rFonts w:ascii="Avenir Next LT Pro" w:hAnsi="Avenir Next LT Pro" w:cs="Calibri"/>
          <w:b/>
          <w:color w:val="auto"/>
          <w:sz w:val="22"/>
          <w:szCs w:val="22"/>
        </w:rPr>
      </w:pPr>
      <w:r w:rsidRPr="00372B52">
        <w:rPr>
          <w:rFonts w:ascii="Avenir Next LT Pro" w:hAnsi="Avenir Next LT Pro" w:cs="Calibri"/>
          <w:b/>
          <w:color w:val="auto"/>
          <w:sz w:val="22"/>
          <w:szCs w:val="22"/>
        </w:rPr>
        <w:lastRenderedPageBreak/>
        <w:t>Use of a Word Processor</w:t>
      </w:r>
    </w:p>
    <w:p w14:paraId="05ACCC76" w14:textId="77777777" w:rsidR="005C34E8" w:rsidRPr="00372B52" w:rsidRDefault="005C34E8" w:rsidP="001239D4">
      <w:pPr>
        <w:pStyle w:val="Default"/>
        <w:jc w:val="both"/>
        <w:outlineLvl w:val="0"/>
        <w:rPr>
          <w:rFonts w:ascii="Avenir Next LT Pro" w:hAnsi="Avenir Next LT Pro" w:cs="Calibri"/>
          <w:b/>
          <w:color w:val="auto"/>
          <w:sz w:val="22"/>
          <w:szCs w:val="22"/>
        </w:rPr>
      </w:pPr>
    </w:p>
    <w:p w14:paraId="48F5B69D" w14:textId="2470F04F" w:rsidR="00A974AD" w:rsidRPr="00372B52" w:rsidRDefault="004F76ED" w:rsidP="001239D4">
      <w:pPr>
        <w:spacing w:after="0" w:line="240" w:lineRule="auto"/>
        <w:jc w:val="both"/>
        <w:rPr>
          <w:rFonts w:ascii="Avenir Next LT Pro" w:hAnsi="Avenir Next LT Pro"/>
        </w:rPr>
      </w:pPr>
      <w:r w:rsidRPr="00372B52">
        <w:rPr>
          <w:rFonts w:ascii="Avenir Next LT Pro" w:hAnsi="Avenir Next LT Pro"/>
        </w:rPr>
        <w:t>In some instance</w:t>
      </w:r>
      <w:r w:rsidR="003A0091" w:rsidRPr="00372B52">
        <w:rPr>
          <w:rFonts w:ascii="Avenir Next LT Pro" w:hAnsi="Avenir Next LT Pro"/>
        </w:rPr>
        <w:t>s</w:t>
      </w:r>
      <w:r w:rsidR="00E576DA" w:rsidRPr="00372B52">
        <w:rPr>
          <w:rFonts w:ascii="Avenir Next LT Pro" w:hAnsi="Avenir Next LT Pro"/>
        </w:rPr>
        <w:t xml:space="preserve">, a </w:t>
      </w:r>
      <w:r w:rsidR="005C34E8" w:rsidRPr="00372B52">
        <w:rPr>
          <w:rFonts w:ascii="Avenir Next LT Pro" w:hAnsi="Avenir Next LT Pro"/>
        </w:rPr>
        <w:t>student</w:t>
      </w:r>
      <w:r w:rsidRPr="00372B52">
        <w:rPr>
          <w:rFonts w:ascii="Avenir Next LT Pro" w:hAnsi="Avenir Next LT Pro"/>
        </w:rPr>
        <w:t xml:space="preserve"> may be advised to consider the use of a word processor for </w:t>
      </w:r>
      <w:r w:rsidR="00A9573E" w:rsidRPr="00372B52">
        <w:rPr>
          <w:rFonts w:ascii="Avenir Next LT Pro" w:hAnsi="Avenir Next LT Pro"/>
        </w:rPr>
        <w:t>their</w:t>
      </w:r>
      <w:r w:rsidRPr="00372B52">
        <w:rPr>
          <w:rFonts w:ascii="Avenir Next LT Pro" w:hAnsi="Avenir Next LT Pro"/>
        </w:rPr>
        <w:t xml:space="preserve"> examinations. A word processor cannot simply be granted to a </w:t>
      </w:r>
      <w:r w:rsidR="005C34E8" w:rsidRPr="00372B52">
        <w:rPr>
          <w:rFonts w:ascii="Avenir Next LT Pro" w:hAnsi="Avenir Next LT Pro"/>
        </w:rPr>
        <w:t>student</w:t>
      </w:r>
      <w:r w:rsidRPr="00372B52">
        <w:rPr>
          <w:rFonts w:ascii="Avenir Next LT Pro" w:hAnsi="Avenir Next LT Pro"/>
        </w:rPr>
        <w:t xml:space="preserve"> because </w:t>
      </w:r>
      <w:r w:rsidR="004A609F" w:rsidRPr="00372B52">
        <w:rPr>
          <w:rFonts w:ascii="Avenir Next LT Pro" w:hAnsi="Avenir Next LT Pro"/>
        </w:rPr>
        <w:t>they</w:t>
      </w:r>
      <w:r w:rsidRPr="00372B52">
        <w:rPr>
          <w:rFonts w:ascii="Avenir Next LT Pro" w:hAnsi="Avenir Next LT Pro"/>
        </w:rPr>
        <w:t xml:space="preserve"> now want to type rather than </w:t>
      </w:r>
      <w:r w:rsidR="000432EE" w:rsidRPr="00372B52">
        <w:rPr>
          <w:rFonts w:ascii="Avenir Next LT Pro" w:hAnsi="Avenir Next LT Pro"/>
        </w:rPr>
        <w:t>hand</w:t>
      </w:r>
      <w:r w:rsidRPr="00372B52">
        <w:rPr>
          <w:rFonts w:ascii="Avenir Next LT Pro" w:hAnsi="Avenir Next LT Pro"/>
        </w:rPr>
        <w:t xml:space="preserve">write in examinations or can work faster on a keyboard, or because </w:t>
      </w:r>
      <w:r w:rsidR="00941A6B" w:rsidRPr="00372B52">
        <w:rPr>
          <w:rFonts w:ascii="Avenir Next LT Pro" w:hAnsi="Avenir Next LT Pro"/>
        </w:rPr>
        <w:t>they</w:t>
      </w:r>
      <w:r w:rsidRPr="00372B52">
        <w:rPr>
          <w:rFonts w:ascii="Avenir Next LT Pro" w:hAnsi="Avenir Next LT Pro"/>
        </w:rPr>
        <w:t xml:space="preserve"> use a laptop at home. The use of a word processor must reflect the candidate’s normal way of wo</w:t>
      </w:r>
      <w:r w:rsidR="003871DC" w:rsidRPr="00372B52">
        <w:rPr>
          <w:rFonts w:ascii="Avenir Next LT Pro" w:hAnsi="Avenir Next LT Pro"/>
        </w:rPr>
        <w:t>rking within the centre and the school</w:t>
      </w:r>
      <w:r w:rsidRPr="00372B52">
        <w:rPr>
          <w:rFonts w:ascii="Avenir Next LT Pro" w:hAnsi="Avenir Next LT Pro"/>
        </w:rPr>
        <w:t xml:space="preserve"> must hold evidence demonstrating the reasons why </w:t>
      </w:r>
      <w:r w:rsidR="00E576DA" w:rsidRPr="00372B52">
        <w:rPr>
          <w:rFonts w:ascii="Avenir Next LT Pro" w:hAnsi="Avenir Next LT Pro"/>
        </w:rPr>
        <w:t xml:space="preserve">the use of </w:t>
      </w:r>
      <w:r w:rsidRPr="00372B52">
        <w:rPr>
          <w:rFonts w:ascii="Avenir Next LT Pro" w:hAnsi="Avenir Next LT Pro"/>
        </w:rPr>
        <w:t>a word processor has been awarded. Although not an exhaustive list, the reasons may include:</w:t>
      </w:r>
    </w:p>
    <w:p w14:paraId="319ED729" w14:textId="5E2FC84F" w:rsidR="004F76ED" w:rsidRPr="00372B52" w:rsidRDefault="004F76ED" w:rsidP="001239D4">
      <w:pPr>
        <w:pStyle w:val="ListParagraph"/>
        <w:numPr>
          <w:ilvl w:val="0"/>
          <w:numId w:val="12"/>
        </w:numPr>
        <w:spacing w:after="0" w:line="240" w:lineRule="auto"/>
        <w:ind w:left="709" w:hanging="283"/>
        <w:jc w:val="both"/>
        <w:rPr>
          <w:rFonts w:ascii="Avenir Next LT Pro" w:hAnsi="Avenir Next LT Pro"/>
        </w:rPr>
      </w:pPr>
      <w:r w:rsidRPr="00372B52">
        <w:rPr>
          <w:rFonts w:ascii="Avenir Next LT Pro" w:hAnsi="Avenir Next LT Pro"/>
        </w:rPr>
        <w:t xml:space="preserve">a learning difficulty which has a substantial and </w:t>
      </w:r>
      <w:r w:rsidR="004C50B3" w:rsidRPr="00372B52">
        <w:rPr>
          <w:rFonts w:ascii="Avenir Next LT Pro" w:hAnsi="Avenir Next LT Pro"/>
        </w:rPr>
        <w:t>long-term</w:t>
      </w:r>
      <w:r w:rsidRPr="00372B52">
        <w:rPr>
          <w:rFonts w:ascii="Avenir Next LT Pro" w:hAnsi="Avenir Next LT Pro"/>
        </w:rPr>
        <w:t xml:space="preserve"> adverse effect on a </w:t>
      </w:r>
      <w:r w:rsidR="00932394" w:rsidRPr="00372B52">
        <w:rPr>
          <w:rFonts w:ascii="Avenir Next LT Pro" w:hAnsi="Avenir Next LT Pro"/>
        </w:rPr>
        <w:t>student’s</w:t>
      </w:r>
      <w:r w:rsidRPr="00372B52">
        <w:rPr>
          <w:rFonts w:ascii="Avenir Next LT Pro" w:hAnsi="Avenir Next LT Pro"/>
        </w:rPr>
        <w:t xml:space="preserve"> ability to write </w:t>
      </w:r>
      <w:r w:rsidR="004E1A22" w:rsidRPr="00372B52">
        <w:rPr>
          <w:rFonts w:ascii="Avenir Next LT Pro" w:hAnsi="Avenir Next LT Pro"/>
        </w:rPr>
        <w:t>legibly.</w:t>
      </w:r>
    </w:p>
    <w:p w14:paraId="35B11517" w14:textId="6A245D55" w:rsidR="004F76ED" w:rsidRPr="00372B52" w:rsidRDefault="004F76ED" w:rsidP="001239D4">
      <w:pPr>
        <w:pStyle w:val="ListParagraph"/>
        <w:numPr>
          <w:ilvl w:val="0"/>
          <w:numId w:val="12"/>
        </w:numPr>
        <w:spacing w:after="0" w:line="240" w:lineRule="auto"/>
        <w:ind w:left="709" w:hanging="283"/>
        <w:jc w:val="both"/>
        <w:rPr>
          <w:rFonts w:ascii="Avenir Next LT Pro" w:hAnsi="Avenir Next LT Pro"/>
        </w:rPr>
      </w:pPr>
      <w:r w:rsidRPr="00372B52">
        <w:rPr>
          <w:rFonts w:ascii="Avenir Next LT Pro" w:hAnsi="Avenir Next LT Pro"/>
        </w:rPr>
        <w:t>a physical disability</w:t>
      </w:r>
      <w:r w:rsidR="004E1A22" w:rsidRPr="00372B52">
        <w:rPr>
          <w:rFonts w:ascii="Avenir Next LT Pro" w:hAnsi="Avenir Next LT Pro"/>
        </w:rPr>
        <w:t>.</w:t>
      </w:r>
    </w:p>
    <w:p w14:paraId="6582DAFC" w14:textId="101D6F88" w:rsidR="004F76ED" w:rsidRPr="00372B52" w:rsidRDefault="004F76ED" w:rsidP="001239D4">
      <w:pPr>
        <w:pStyle w:val="ListParagraph"/>
        <w:numPr>
          <w:ilvl w:val="0"/>
          <w:numId w:val="12"/>
        </w:numPr>
        <w:spacing w:after="0" w:line="240" w:lineRule="auto"/>
        <w:ind w:left="709" w:hanging="283"/>
        <w:jc w:val="both"/>
        <w:rPr>
          <w:rFonts w:ascii="Avenir Next LT Pro" w:hAnsi="Avenir Next LT Pro"/>
        </w:rPr>
      </w:pPr>
      <w:r w:rsidRPr="00372B52">
        <w:rPr>
          <w:rFonts w:ascii="Avenir Next LT Pro" w:hAnsi="Avenir Next LT Pro"/>
        </w:rPr>
        <w:t>a sensory impairment</w:t>
      </w:r>
      <w:r w:rsidR="004E1A22" w:rsidRPr="00372B52">
        <w:rPr>
          <w:rFonts w:ascii="Avenir Next LT Pro" w:hAnsi="Avenir Next LT Pro"/>
        </w:rPr>
        <w:t>.</w:t>
      </w:r>
    </w:p>
    <w:p w14:paraId="6817E843" w14:textId="544C6C3A" w:rsidR="004F76ED" w:rsidRPr="00372B52" w:rsidRDefault="004F76ED" w:rsidP="001239D4">
      <w:pPr>
        <w:pStyle w:val="ListParagraph"/>
        <w:numPr>
          <w:ilvl w:val="0"/>
          <w:numId w:val="12"/>
        </w:numPr>
        <w:spacing w:after="0" w:line="240" w:lineRule="auto"/>
        <w:ind w:left="709" w:hanging="283"/>
        <w:jc w:val="both"/>
        <w:rPr>
          <w:rFonts w:ascii="Avenir Next LT Pro" w:hAnsi="Avenir Next LT Pro"/>
        </w:rPr>
      </w:pPr>
      <w:r w:rsidRPr="00372B52">
        <w:rPr>
          <w:rFonts w:ascii="Avenir Next LT Pro" w:hAnsi="Avenir Next LT Pro"/>
        </w:rPr>
        <w:t>illegible handwriting</w:t>
      </w:r>
      <w:r w:rsidR="004E1A22" w:rsidRPr="00372B52">
        <w:rPr>
          <w:rFonts w:ascii="Avenir Next LT Pro" w:hAnsi="Avenir Next LT Pro"/>
        </w:rPr>
        <w:t>.</w:t>
      </w:r>
    </w:p>
    <w:p w14:paraId="78362FB3" w14:textId="12E0D347" w:rsidR="004F76ED" w:rsidRPr="00372B52" w:rsidRDefault="004F76ED" w:rsidP="001239D4">
      <w:pPr>
        <w:pStyle w:val="ListParagraph"/>
        <w:numPr>
          <w:ilvl w:val="0"/>
          <w:numId w:val="12"/>
        </w:numPr>
        <w:spacing w:after="0" w:line="240" w:lineRule="auto"/>
        <w:ind w:left="709" w:hanging="283"/>
        <w:jc w:val="both"/>
        <w:rPr>
          <w:rFonts w:ascii="Avenir Next LT Pro" w:hAnsi="Avenir Next LT Pro"/>
        </w:rPr>
      </w:pPr>
      <w:r w:rsidRPr="00372B52">
        <w:rPr>
          <w:rFonts w:ascii="Avenir Next LT Pro" w:hAnsi="Avenir Next LT Pro"/>
        </w:rPr>
        <w:t>planning and organisational problems when writing by hand</w:t>
      </w:r>
      <w:r w:rsidR="004E1A22" w:rsidRPr="00372B52">
        <w:rPr>
          <w:rFonts w:ascii="Avenir Next LT Pro" w:hAnsi="Avenir Next LT Pro"/>
        </w:rPr>
        <w:t>.</w:t>
      </w:r>
    </w:p>
    <w:p w14:paraId="51D0CC4E" w14:textId="5615F4FA" w:rsidR="004F76ED" w:rsidRPr="00372B52" w:rsidRDefault="004F76ED" w:rsidP="001239D4">
      <w:pPr>
        <w:pStyle w:val="ListParagraph"/>
        <w:numPr>
          <w:ilvl w:val="0"/>
          <w:numId w:val="12"/>
        </w:numPr>
        <w:spacing w:after="0" w:line="240" w:lineRule="auto"/>
        <w:ind w:left="709" w:hanging="283"/>
        <w:jc w:val="both"/>
        <w:rPr>
          <w:rFonts w:ascii="Avenir Next LT Pro" w:hAnsi="Avenir Next LT Pro"/>
        </w:rPr>
      </w:pPr>
      <w:r w:rsidRPr="00372B52">
        <w:rPr>
          <w:rFonts w:ascii="Avenir Next LT Pro" w:hAnsi="Avenir Next LT Pro"/>
        </w:rPr>
        <w:t>slow handwriting speed but no other below average scores</w:t>
      </w:r>
      <w:r w:rsidR="004E1A22" w:rsidRPr="00372B52">
        <w:rPr>
          <w:rFonts w:ascii="Avenir Next LT Pro" w:hAnsi="Avenir Next LT Pro"/>
        </w:rPr>
        <w:t>.</w:t>
      </w:r>
    </w:p>
    <w:p w14:paraId="523AA3ED" w14:textId="2363FEC7" w:rsidR="004F76ED" w:rsidRPr="00372B52" w:rsidRDefault="004F76ED" w:rsidP="001239D4">
      <w:pPr>
        <w:pStyle w:val="ListParagraph"/>
        <w:numPr>
          <w:ilvl w:val="0"/>
          <w:numId w:val="12"/>
        </w:numPr>
        <w:spacing w:after="0" w:line="240" w:lineRule="auto"/>
        <w:ind w:left="709" w:hanging="283"/>
        <w:jc w:val="both"/>
        <w:rPr>
          <w:rFonts w:ascii="Avenir Next LT Pro" w:hAnsi="Avenir Next LT Pro"/>
        </w:rPr>
      </w:pPr>
      <w:r w:rsidRPr="00372B52">
        <w:rPr>
          <w:rFonts w:ascii="Avenir Next LT Pro" w:hAnsi="Avenir Next LT Pro"/>
        </w:rPr>
        <w:t>the quality of language significantly improves as a result of using a word processor due to problems with planning and organisation when writing by hand</w:t>
      </w:r>
      <w:r w:rsidR="004E1A22" w:rsidRPr="00372B52">
        <w:rPr>
          <w:rFonts w:ascii="Avenir Next LT Pro" w:hAnsi="Avenir Next LT Pro"/>
        </w:rPr>
        <w:t>.</w:t>
      </w:r>
    </w:p>
    <w:p w14:paraId="2EAFA1E7" w14:textId="4E31D79B" w:rsidR="004F76ED" w:rsidRPr="00372B52" w:rsidRDefault="004F76ED" w:rsidP="001239D4">
      <w:pPr>
        <w:pStyle w:val="ListParagraph"/>
        <w:numPr>
          <w:ilvl w:val="0"/>
          <w:numId w:val="12"/>
        </w:numPr>
        <w:spacing w:after="0" w:line="240" w:lineRule="auto"/>
        <w:ind w:left="709" w:hanging="283"/>
        <w:jc w:val="both"/>
        <w:rPr>
          <w:rFonts w:ascii="Avenir Next LT Pro" w:hAnsi="Avenir Next LT Pro"/>
        </w:rPr>
      </w:pPr>
      <w:r w:rsidRPr="00372B52">
        <w:rPr>
          <w:rFonts w:ascii="Avenir Next LT Pro" w:hAnsi="Avenir Next LT Pro"/>
        </w:rPr>
        <w:t>a medical condition with evidence supplied by a medical profe</w:t>
      </w:r>
      <w:r w:rsidR="003871DC" w:rsidRPr="00372B52">
        <w:rPr>
          <w:rFonts w:ascii="Avenir Next LT Pro" w:hAnsi="Avenir Next LT Pro"/>
        </w:rPr>
        <w:t>ssional</w:t>
      </w:r>
      <w:r w:rsidR="004E1A22" w:rsidRPr="00372B52">
        <w:rPr>
          <w:rFonts w:ascii="Avenir Next LT Pro" w:hAnsi="Avenir Next LT Pro"/>
        </w:rPr>
        <w:t>.</w:t>
      </w:r>
    </w:p>
    <w:p w14:paraId="22E2D67D" w14:textId="692941CD" w:rsidR="004F76ED" w:rsidRPr="00372B52" w:rsidRDefault="004F76ED" w:rsidP="001239D4">
      <w:pPr>
        <w:pStyle w:val="ListParagraph"/>
        <w:numPr>
          <w:ilvl w:val="0"/>
          <w:numId w:val="12"/>
        </w:numPr>
        <w:spacing w:after="0" w:line="240" w:lineRule="auto"/>
        <w:ind w:left="709" w:hanging="283"/>
        <w:jc w:val="both"/>
        <w:rPr>
          <w:rFonts w:ascii="Avenir Next LT Pro" w:hAnsi="Avenir Next LT Pro"/>
        </w:rPr>
      </w:pPr>
      <w:r w:rsidRPr="00372B52">
        <w:rPr>
          <w:rFonts w:ascii="Avenir Next LT Pro" w:hAnsi="Avenir Next LT Pro"/>
        </w:rPr>
        <w:t xml:space="preserve">traits of ASD or ADHD where the </w:t>
      </w:r>
      <w:r w:rsidR="00A52D8E" w:rsidRPr="00372B52">
        <w:rPr>
          <w:rFonts w:ascii="Avenir Next LT Pro" w:hAnsi="Avenir Next LT Pro"/>
        </w:rPr>
        <w:t>students</w:t>
      </w:r>
      <w:r w:rsidRPr="00372B52">
        <w:rPr>
          <w:rFonts w:ascii="Avenir Next LT Pro" w:hAnsi="Avenir Next LT Pro"/>
        </w:rPr>
        <w:t xml:space="preserve"> is able to concentrate much better with the use of a screen</w:t>
      </w:r>
      <w:r w:rsidR="004E1A22" w:rsidRPr="00372B52">
        <w:rPr>
          <w:rFonts w:ascii="Avenir Next LT Pro" w:hAnsi="Avenir Next LT Pro"/>
        </w:rPr>
        <w:t>.</w:t>
      </w:r>
    </w:p>
    <w:p w14:paraId="734B3C65" w14:textId="6ECE5646" w:rsidR="004F76ED" w:rsidRPr="00372B52" w:rsidRDefault="004F76ED" w:rsidP="001239D4">
      <w:pPr>
        <w:pStyle w:val="ListParagraph"/>
        <w:numPr>
          <w:ilvl w:val="0"/>
          <w:numId w:val="12"/>
        </w:numPr>
        <w:spacing w:after="0" w:line="240" w:lineRule="auto"/>
        <w:ind w:left="709" w:hanging="283"/>
        <w:jc w:val="both"/>
        <w:rPr>
          <w:rFonts w:ascii="Avenir Next LT Pro" w:hAnsi="Avenir Next LT Pro"/>
        </w:rPr>
      </w:pPr>
      <w:r w:rsidRPr="00372B52">
        <w:rPr>
          <w:rFonts w:ascii="Avenir Next LT Pro" w:hAnsi="Avenir Next LT Pro"/>
        </w:rPr>
        <w:t>slow handwriting speed alongside slow processing and</w:t>
      </w:r>
      <w:r w:rsidR="00844A20" w:rsidRPr="00372B52">
        <w:rPr>
          <w:rFonts w:ascii="Avenir Next LT Pro" w:hAnsi="Avenir Next LT Pro"/>
        </w:rPr>
        <w:t>/or</w:t>
      </w:r>
      <w:r w:rsidRPr="00372B52">
        <w:rPr>
          <w:rFonts w:ascii="Avenir Next LT Pro" w:hAnsi="Avenir Next LT Pro"/>
        </w:rPr>
        <w:t xml:space="preserve"> reading speeds would require use of a word processor in addition to extra time.</w:t>
      </w:r>
      <w:r w:rsidR="004E1A22" w:rsidRPr="00372B52">
        <w:rPr>
          <w:rFonts w:ascii="Avenir Next LT Pro" w:hAnsi="Avenir Next LT Pro"/>
        </w:rPr>
        <w:t>.</w:t>
      </w:r>
    </w:p>
    <w:p w14:paraId="2858D75E" w14:textId="77777777" w:rsidR="00E576DA" w:rsidRPr="00372B52" w:rsidRDefault="00E576DA" w:rsidP="001239D4">
      <w:pPr>
        <w:spacing w:after="0" w:line="240" w:lineRule="auto"/>
        <w:jc w:val="both"/>
        <w:rPr>
          <w:rFonts w:ascii="Avenir Next LT Pro" w:hAnsi="Avenir Next LT Pro"/>
        </w:rPr>
      </w:pPr>
    </w:p>
    <w:p w14:paraId="734B018B" w14:textId="744AB027" w:rsidR="004F76ED" w:rsidRPr="00372B52" w:rsidRDefault="004F76ED" w:rsidP="001239D4">
      <w:pPr>
        <w:spacing w:after="0" w:line="240" w:lineRule="auto"/>
        <w:jc w:val="both"/>
        <w:rPr>
          <w:rFonts w:ascii="Avenir Next LT Pro" w:hAnsi="Avenir Next LT Pro"/>
        </w:rPr>
      </w:pPr>
      <w:r w:rsidRPr="00372B52">
        <w:rPr>
          <w:rFonts w:ascii="Avenir Next LT Pro" w:hAnsi="Avenir Next LT Pro"/>
        </w:rPr>
        <w:t xml:space="preserve">If a </w:t>
      </w:r>
      <w:r w:rsidR="005C34E8" w:rsidRPr="00372B52">
        <w:rPr>
          <w:rFonts w:ascii="Avenir Next LT Pro" w:hAnsi="Avenir Next LT Pro"/>
        </w:rPr>
        <w:t>student</w:t>
      </w:r>
      <w:r w:rsidR="00E576DA" w:rsidRPr="00372B52">
        <w:rPr>
          <w:rFonts w:ascii="Avenir Next LT Pro" w:hAnsi="Avenir Next LT Pro"/>
        </w:rPr>
        <w:t xml:space="preserve"> </w:t>
      </w:r>
      <w:r w:rsidRPr="00372B52">
        <w:rPr>
          <w:rFonts w:ascii="Avenir Next LT Pro" w:hAnsi="Avenir Next LT Pro"/>
        </w:rPr>
        <w:t xml:space="preserve">uses a word processor, </w:t>
      </w:r>
      <w:r w:rsidR="004E1A22" w:rsidRPr="00372B52">
        <w:rPr>
          <w:rFonts w:ascii="Avenir Next LT Pro" w:hAnsi="Avenir Next LT Pro"/>
        </w:rPr>
        <w:t>they</w:t>
      </w:r>
      <w:r w:rsidRPr="00372B52">
        <w:rPr>
          <w:rFonts w:ascii="Avenir Next LT Pro" w:hAnsi="Avenir Next LT Pro"/>
        </w:rPr>
        <w:t xml:space="preserve"> must do so with the spelling and grammar check facility/predictive text disabled (switched</w:t>
      </w:r>
      <w:r w:rsidR="00E576DA" w:rsidRPr="00372B52">
        <w:rPr>
          <w:rFonts w:ascii="Avenir Next LT Pro" w:hAnsi="Avenir Next LT Pro"/>
        </w:rPr>
        <w:t xml:space="preserve"> off) and this must be the </w:t>
      </w:r>
      <w:r w:rsidR="00932394" w:rsidRPr="00372B52">
        <w:rPr>
          <w:rFonts w:ascii="Avenir Next LT Pro" w:hAnsi="Avenir Next LT Pro"/>
        </w:rPr>
        <w:t>student’s</w:t>
      </w:r>
      <w:r w:rsidRPr="00372B52">
        <w:rPr>
          <w:rFonts w:ascii="Avenir Next LT Pro" w:hAnsi="Avenir Next LT Pro"/>
        </w:rPr>
        <w:t xml:space="preserve"> normal way of working within school.</w:t>
      </w:r>
    </w:p>
    <w:p w14:paraId="1F872DE1" w14:textId="77777777" w:rsidR="00E576DA" w:rsidRPr="00372B52" w:rsidRDefault="00E576DA" w:rsidP="001239D4">
      <w:pPr>
        <w:spacing w:after="0" w:line="240" w:lineRule="auto"/>
        <w:jc w:val="both"/>
        <w:rPr>
          <w:rFonts w:ascii="Avenir Next LT Pro" w:hAnsi="Avenir Next LT Pro"/>
        </w:rPr>
      </w:pPr>
    </w:p>
    <w:p w14:paraId="1FF7D84C" w14:textId="31D5985D" w:rsidR="004F76ED" w:rsidRPr="00372B52" w:rsidRDefault="004F76ED" w:rsidP="001239D4">
      <w:pPr>
        <w:spacing w:after="0" w:line="240" w:lineRule="auto"/>
        <w:jc w:val="both"/>
        <w:rPr>
          <w:rFonts w:ascii="Avenir Next LT Pro" w:hAnsi="Avenir Next LT Pro"/>
        </w:rPr>
      </w:pPr>
      <w:r w:rsidRPr="00372B52">
        <w:rPr>
          <w:rFonts w:ascii="Avenir Next LT Pro" w:hAnsi="Avenir Next LT Pro"/>
        </w:rPr>
        <w:t xml:space="preserve">It is permissible for a </w:t>
      </w:r>
      <w:r w:rsidR="005C34E8" w:rsidRPr="00372B52">
        <w:rPr>
          <w:rFonts w:ascii="Avenir Next LT Pro" w:hAnsi="Avenir Next LT Pro"/>
        </w:rPr>
        <w:t>student</w:t>
      </w:r>
      <w:r w:rsidRPr="00372B52">
        <w:rPr>
          <w:rFonts w:ascii="Avenir Next LT Pro" w:hAnsi="Avenir Next LT Pro"/>
        </w:rPr>
        <w:t xml:space="preserve"> using a word processor in an examination to type certain questions, i.e.</w:t>
      </w:r>
      <w:r w:rsidR="004C50B3" w:rsidRPr="00372B52">
        <w:rPr>
          <w:rFonts w:ascii="Avenir Next LT Pro" w:hAnsi="Avenir Next LT Pro"/>
        </w:rPr>
        <w:t>,</w:t>
      </w:r>
      <w:r w:rsidRPr="00372B52">
        <w:rPr>
          <w:rFonts w:ascii="Avenir Next LT Pro" w:hAnsi="Avenir Next LT Pro"/>
        </w:rPr>
        <w:t xml:space="preserve"> those requiring extended writing, and</w:t>
      </w:r>
      <w:r w:rsidR="00824A20" w:rsidRPr="00372B52">
        <w:rPr>
          <w:rFonts w:ascii="Avenir Next LT Pro" w:hAnsi="Avenir Next LT Pro"/>
        </w:rPr>
        <w:t xml:space="preserve"> handwrite shorter answers. </w:t>
      </w:r>
      <w:r w:rsidRPr="00372B52">
        <w:rPr>
          <w:rFonts w:ascii="Avenir Next LT Pro" w:hAnsi="Avenir Next LT Pro"/>
        </w:rPr>
        <w:t xml:space="preserve"> </w:t>
      </w:r>
      <w:r w:rsidR="00824A20" w:rsidRPr="00372B52">
        <w:rPr>
          <w:rFonts w:ascii="Avenir Next LT Pro" w:hAnsi="Avenir Next LT Pro"/>
        </w:rPr>
        <w:t>Examinations that</w:t>
      </w:r>
      <w:r w:rsidRPr="00372B52">
        <w:rPr>
          <w:rFonts w:ascii="Avenir Next LT Pro" w:hAnsi="Avenir Next LT Pro"/>
        </w:rPr>
        <w:t xml:space="preserve"> have a significant amount of writing, as well as those that place a greater demand on the need to organise thought and plan extended answers, are those where </w:t>
      </w:r>
      <w:r w:rsidR="00A52D8E" w:rsidRPr="00372B52">
        <w:rPr>
          <w:rFonts w:ascii="Avenir Next LT Pro" w:hAnsi="Avenir Next LT Pro"/>
        </w:rPr>
        <w:t>students</w:t>
      </w:r>
      <w:r w:rsidRPr="00372B52">
        <w:rPr>
          <w:rFonts w:ascii="Avenir Next LT Pro" w:hAnsi="Avenir Next LT Pro"/>
        </w:rPr>
        <w:t xml:space="preserve"> will frequently need to type. </w:t>
      </w:r>
      <w:r w:rsidR="00824A20" w:rsidRPr="00372B52">
        <w:rPr>
          <w:rFonts w:ascii="Avenir Next LT Pro" w:hAnsi="Avenir Next LT Pro"/>
        </w:rPr>
        <w:t>Examinations that require more simplistic answers</w:t>
      </w:r>
      <w:r w:rsidRPr="00372B52">
        <w:rPr>
          <w:rFonts w:ascii="Avenir Next LT Pro" w:hAnsi="Avenir Next LT Pro"/>
        </w:rPr>
        <w:t xml:space="preserve"> are often easier to handwrite within the answer booklet. The </w:t>
      </w:r>
      <w:r w:rsidR="005C34E8" w:rsidRPr="00372B52">
        <w:rPr>
          <w:rFonts w:ascii="Avenir Next LT Pro" w:hAnsi="Avenir Next LT Pro"/>
        </w:rPr>
        <w:t>student</w:t>
      </w:r>
      <w:r w:rsidRPr="00372B52">
        <w:rPr>
          <w:rFonts w:ascii="Avenir Next LT Pro" w:hAnsi="Avenir Next LT Pro"/>
        </w:rPr>
        <w:t xml:space="preserve"> avoids the difficulty of visually tracking between the question paper and screen.</w:t>
      </w:r>
    </w:p>
    <w:p w14:paraId="0231A0FF" w14:textId="77777777" w:rsidR="003251A0" w:rsidRPr="00372B52" w:rsidRDefault="003251A0" w:rsidP="001239D4">
      <w:pPr>
        <w:spacing w:after="0" w:line="240" w:lineRule="auto"/>
        <w:jc w:val="both"/>
        <w:rPr>
          <w:rFonts w:ascii="Avenir Next LT Pro" w:hAnsi="Avenir Next LT Pro"/>
          <w:b/>
        </w:rPr>
      </w:pPr>
    </w:p>
    <w:p w14:paraId="44FA11C1" w14:textId="77777777" w:rsidR="003251A0" w:rsidRPr="00372B52" w:rsidRDefault="00E576DA" w:rsidP="001239D4">
      <w:pPr>
        <w:spacing w:after="0" w:line="240" w:lineRule="auto"/>
        <w:jc w:val="both"/>
        <w:rPr>
          <w:rFonts w:ascii="Avenir Next LT Pro" w:hAnsi="Avenir Next LT Pro"/>
          <w:b/>
        </w:rPr>
      </w:pPr>
      <w:r w:rsidRPr="00372B52">
        <w:rPr>
          <w:rFonts w:ascii="Avenir Next LT Pro" w:hAnsi="Avenir Next LT Pro"/>
          <w:b/>
        </w:rPr>
        <w:t xml:space="preserve">25% </w:t>
      </w:r>
      <w:r w:rsidR="003251A0" w:rsidRPr="00372B52">
        <w:rPr>
          <w:rFonts w:ascii="Avenir Next LT Pro" w:hAnsi="Avenir Next LT Pro"/>
          <w:b/>
        </w:rPr>
        <w:t>Extra time</w:t>
      </w:r>
    </w:p>
    <w:p w14:paraId="4887FF05" w14:textId="77777777" w:rsidR="005C34E8" w:rsidRPr="00372B52" w:rsidRDefault="005C34E8" w:rsidP="001239D4">
      <w:pPr>
        <w:spacing w:after="0" w:line="240" w:lineRule="auto"/>
        <w:jc w:val="both"/>
        <w:rPr>
          <w:rFonts w:ascii="Avenir Next LT Pro" w:hAnsi="Avenir Next LT Pro"/>
          <w:b/>
        </w:rPr>
      </w:pPr>
    </w:p>
    <w:p w14:paraId="244F2E7F" w14:textId="6A42F615" w:rsidR="00E576DA" w:rsidRPr="00372B52" w:rsidRDefault="00C56109" w:rsidP="001239D4">
      <w:pPr>
        <w:spacing w:after="0" w:line="240" w:lineRule="auto"/>
        <w:jc w:val="both"/>
        <w:rPr>
          <w:rFonts w:ascii="Avenir Next LT Pro" w:hAnsi="Avenir Next LT Pro"/>
        </w:rPr>
      </w:pPr>
      <w:r w:rsidRPr="00372B52">
        <w:rPr>
          <w:rFonts w:ascii="Avenir Next LT Pro" w:hAnsi="Avenir Next LT Pro"/>
        </w:rPr>
        <w:t xml:space="preserve">25% extra time may be granted to candidates with learning difficulties, </w:t>
      </w:r>
      <w:r w:rsidR="00903700" w:rsidRPr="00372B52">
        <w:rPr>
          <w:rFonts w:ascii="Avenir Next LT Pro" w:hAnsi="Avenir Next LT Pro"/>
        </w:rPr>
        <w:t>or for other difficulties such as sensory, physical</w:t>
      </w:r>
      <w:r w:rsidR="004C50B3" w:rsidRPr="00372B52">
        <w:rPr>
          <w:rFonts w:ascii="Avenir Next LT Pro" w:hAnsi="Avenir Next LT Pro"/>
        </w:rPr>
        <w:t>,</w:t>
      </w:r>
      <w:r w:rsidR="00903700" w:rsidRPr="00372B52">
        <w:rPr>
          <w:rFonts w:ascii="Avenir Next LT Pro" w:hAnsi="Avenir Next LT Pro"/>
        </w:rPr>
        <w:t xml:space="preserve"> or mental and emotional needs</w:t>
      </w:r>
      <w:r w:rsidRPr="00372B52">
        <w:rPr>
          <w:rFonts w:ascii="Avenir Next LT Pro" w:hAnsi="Avenir Next LT Pro"/>
        </w:rPr>
        <w:t xml:space="preserve">. </w:t>
      </w:r>
      <w:r w:rsidR="007246DD" w:rsidRPr="00372B52">
        <w:rPr>
          <w:rFonts w:ascii="Avenir Next LT Pro" w:hAnsi="Avenir Next LT Pro"/>
        </w:rPr>
        <w:t>The documentation supporting an application for 25% extra time must make a compelling case and present a clear and detailed picture of current need</w:t>
      </w:r>
      <w:r w:rsidR="00E576DA" w:rsidRPr="00372B52">
        <w:rPr>
          <w:rFonts w:ascii="Avenir Next LT Pro" w:hAnsi="Avenir Next LT Pro"/>
        </w:rPr>
        <w:t xml:space="preserve"> (see section on evidence of need below)</w:t>
      </w:r>
      <w:r w:rsidR="007246DD" w:rsidRPr="00372B52">
        <w:rPr>
          <w:rFonts w:ascii="Avenir Next LT Pro" w:hAnsi="Avenir Next LT Pro"/>
        </w:rPr>
        <w:t xml:space="preserve">. </w:t>
      </w:r>
    </w:p>
    <w:p w14:paraId="0CB78326" w14:textId="77777777" w:rsidR="00E576DA" w:rsidRDefault="00E576DA" w:rsidP="001239D4">
      <w:pPr>
        <w:spacing w:after="0" w:line="240" w:lineRule="auto"/>
        <w:jc w:val="both"/>
        <w:rPr>
          <w:rFonts w:ascii="Avenir Next LT Pro" w:hAnsi="Avenir Next LT Pro"/>
        </w:rPr>
      </w:pPr>
    </w:p>
    <w:p w14:paraId="772F0771" w14:textId="10FB57BC" w:rsidR="003251A0" w:rsidRPr="00372B52" w:rsidRDefault="006D0E43" w:rsidP="001239D4">
      <w:pPr>
        <w:spacing w:after="0" w:line="240" w:lineRule="auto"/>
        <w:jc w:val="both"/>
        <w:rPr>
          <w:rFonts w:ascii="Avenir Next LT Pro" w:hAnsi="Avenir Next LT Pro"/>
        </w:rPr>
      </w:pPr>
      <w:r w:rsidRPr="006D0E43">
        <w:rPr>
          <w:rFonts w:ascii="Avenir Next LT Pro" w:hAnsi="Avenir Next LT Pro"/>
        </w:rPr>
        <w:t>When a candidate with an existing Form 8 progresses from GCSE to GCE, a new online application for 25% extra time must be processed. An assessment conducted no earlier than the start of Year 9 recommending 25% extra time for GCSE examinations will be valid for GCE. A fully completed Form 8</w:t>
      </w:r>
      <w:r w:rsidR="006E2949">
        <w:rPr>
          <w:rFonts w:ascii="Avenir Next LT Pro" w:hAnsi="Avenir Next LT Pro"/>
        </w:rPr>
        <w:t>RF</w:t>
      </w:r>
      <w:r w:rsidRPr="006D0E43">
        <w:rPr>
          <w:rFonts w:ascii="Avenir Next LT Pro" w:hAnsi="Avenir Next LT Pro"/>
        </w:rPr>
        <w:t xml:space="preserve"> may roll forward from GCSE to GCE where the candidate meets the current published criteria for 25% extra time, i.e. the 202</w:t>
      </w:r>
      <w:r w:rsidR="00116A7F">
        <w:rPr>
          <w:rFonts w:ascii="Avenir Next LT Pro" w:hAnsi="Avenir Next LT Pro"/>
        </w:rPr>
        <w:t>6</w:t>
      </w:r>
      <w:r w:rsidRPr="006D0E43">
        <w:rPr>
          <w:rFonts w:ascii="Avenir Next LT Pro" w:hAnsi="Avenir Next LT Pro"/>
        </w:rPr>
        <w:t>/2</w:t>
      </w:r>
      <w:r w:rsidR="00116A7F">
        <w:rPr>
          <w:rFonts w:ascii="Avenir Next LT Pro" w:hAnsi="Avenir Next LT Pro"/>
        </w:rPr>
        <w:t>7</w:t>
      </w:r>
      <w:r w:rsidRPr="006D0E43">
        <w:rPr>
          <w:rFonts w:ascii="Avenir Next LT Pro" w:hAnsi="Avenir Next LT Pro"/>
        </w:rPr>
        <w:t xml:space="preserve"> JCQ regulations. No further assessment is required. However, </w:t>
      </w:r>
      <w:r w:rsidR="00153E84">
        <w:rPr>
          <w:rFonts w:ascii="Avenir Next LT Pro" w:hAnsi="Avenir Next LT Pro"/>
        </w:rPr>
        <w:t>SEND</w:t>
      </w:r>
      <w:r w:rsidRPr="006D0E43">
        <w:rPr>
          <w:rFonts w:ascii="Avenir Next LT Pro" w:hAnsi="Avenir Next LT Pro"/>
        </w:rPr>
        <w:t xml:space="preserve">Co must have available evidence, which clearly shows that 25% extra time is still </w:t>
      </w:r>
      <w:proofErr w:type="spellStart"/>
      <w:r w:rsidRPr="006D0E43">
        <w:rPr>
          <w:rFonts w:ascii="Avenir Next LT Pro" w:hAnsi="Avenir Next LT Pro"/>
        </w:rPr>
        <w:t>needed</w:t>
      </w:r>
      <w:r w:rsidR="00C04CA3">
        <w:rPr>
          <w:rFonts w:ascii="Avenir Next LT Pro" w:hAnsi="Avenir Next LT Pro"/>
        </w:rPr>
        <w:t>cu</w:t>
      </w:r>
      <w:proofErr w:type="spellEnd"/>
    </w:p>
    <w:p w14:paraId="623D748F" w14:textId="77777777" w:rsidR="00F52BF4" w:rsidRPr="00372B52" w:rsidRDefault="00F52BF4" w:rsidP="001239D4">
      <w:pPr>
        <w:spacing w:after="0" w:line="240" w:lineRule="auto"/>
        <w:jc w:val="both"/>
        <w:rPr>
          <w:rFonts w:ascii="Avenir Next LT Pro" w:hAnsi="Avenir Next LT Pro"/>
          <w:b/>
        </w:rPr>
      </w:pPr>
    </w:p>
    <w:p w14:paraId="6AAD6B30" w14:textId="5252EF52" w:rsidR="005C34E8" w:rsidRDefault="00FA4F51" w:rsidP="001239D4">
      <w:pPr>
        <w:spacing w:after="0" w:line="240" w:lineRule="auto"/>
        <w:jc w:val="both"/>
        <w:rPr>
          <w:rFonts w:ascii="Avenir Next LT Pro" w:hAnsi="Avenir Next LT Pro"/>
          <w:b/>
        </w:rPr>
      </w:pPr>
      <w:r>
        <w:rPr>
          <w:rFonts w:ascii="Avenir Next LT Pro" w:hAnsi="Avenir Next LT Pro"/>
          <w:b/>
        </w:rPr>
        <w:t>50% Extra time</w:t>
      </w:r>
    </w:p>
    <w:p w14:paraId="5C31B9DC" w14:textId="77777777" w:rsidR="00FA4F51" w:rsidRDefault="00FA4F51" w:rsidP="001239D4">
      <w:pPr>
        <w:spacing w:after="0" w:line="240" w:lineRule="auto"/>
        <w:jc w:val="both"/>
        <w:rPr>
          <w:rFonts w:ascii="Avenir Next LT Pro" w:hAnsi="Avenir Next LT Pro"/>
          <w:b/>
        </w:rPr>
      </w:pPr>
    </w:p>
    <w:p w14:paraId="67B65589" w14:textId="57A52E8C" w:rsidR="00FA4F51" w:rsidRDefault="00535434" w:rsidP="001239D4">
      <w:pPr>
        <w:spacing w:after="0" w:line="240" w:lineRule="auto"/>
        <w:jc w:val="both"/>
        <w:rPr>
          <w:rFonts w:ascii="Avenir Next LT Pro" w:hAnsi="Avenir Next LT Pro"/>
          <w:bCs/>
        </w:rPr>
      </w:pPr>
      <w:r>
        <w:rPr>
          <w:rFonts w:ascii="Avenir Next LT Pro" w:hAnsi="Avenir Next LT Pro"/>
          <w:bCs/>
        </w:rPr>
        <w:t xml:space="preserve">An application for extra time for more than 25% up to 50% must only be processed in exceptional circumstances.  </w:t>
      </w:r>
      <w:r w:rsidR="00EE171A" w:rsidRPr="00EE171A">
        <w:rPr>
          <w:rFonts w:ascii="Avenir Next LT Pro" w:hAnsi="Avenir Next LT Pro"/>
          <w:bCs/>
        </w:rPr>
        <w:t>Access arrangements and reasonable adjustments are determined on an individual basis. They are based on assessment evidence, the candidate’s demonstrated needs within the centre and their normal way of working. If a candidate with processing difficulties can demonstrate their knowledge, understanding and skills with 25% extra time then it would not be appropriate to award more than this.  There must be a strong justification as to why more than 25% extra time is required, including a substantial body of centre-based evidence.</w:t>
      </w:r>
    </w:p>
    <w:p w14:paraId="6D68DE98" w14:textId="77777777" w:rsidR="00EE171A" w:rsidRDefault="00EE171A" w:rsidP="001239D4">
      <w:pPr>
        <w:spacing w:after="0" w:line="240" w:lineRule="auto"/>
        <w:jc w:val="both"/>
        <w:rPr>
          <w:rFonts w:ascii="Avenir Next LT Pro" w:hAnsi="Avenir Next LT Pro"/>
          <w:bCs/>
        </w:rPr>
      </w:pPr>
    </w:p>
    <w:p w14:paraId="37FA5DEA" w14:textId="77777777" w:rsidR="00EE171A" w:rsidRPr="00FA4F51" w:rsidRDefault="00EE171A" w:rsidP="001239D4">
      <w:pPr>
        <w:spacing w:after="0" w:line="240" w:lineRule="auto"/>
        <w:jc w:val="both"/>
        <w:rPr>
          <w:rFonts w:ascii="Avenir Next LT Pro" w:hAnsi="Avenir Next LT Pro"/>
          <w:bCs/>
        </w:rPr>
      </w:pPr>
    </w:p>
    <w:p w14:paraId="19F5F718" w14:textId="77777777" w:rsidR="00F52BF4" w:rsidRPr="00372B52" w:rsidRDefault="00F52BF4" w:rsidP="001239D4">
      <w:pPr>
        <w:spacing w:after="0" w:line="240" w:lineRule="auto"/>
        <w:jc w:val="both"/>
        <w:rPr>
          <w:rFonts w:ascii="Avenir Next LT Pro" w:hAnsi="Avenir Next LT Pro"/>
          <w:b/>
        </w:rPr>
      </w:pPr>
      <w:r w:rsidRPr="00372B52">
        <w:rPr>
          <w:rFonts w:ascii="Avenir Next LT Pro" w:hAnsi="Avenir Next LT Pro"/>
          <w:b/>
        </w:rPr>
        <w:t>Bilingual Translation Dictionaries</w:t>
      </w:r>
    </w:p>
    <w:p w14:paraId="0C15015B" w14:textId="77777777" w:rsidR="005C34E8" w:rsidRPr="00372B52" w:rsidRDefault="005C34E8" w:rsidP="001239D4">
      <w:pPr>
        <w:spacing w:after="0" w:line="240" w:lineRule="auto"/>
        <w:jc w:val="both"/>
        <w:rPr>
          <w:rFonts w:ascii="Avenir Next LT Pro" w:hAnsi="Avenir Next LT Pro"/>
        </w:rPr>
      </w:pPr>
    </w:p>
    <w:p w14:paraId="1CE1A4ED" w14:textId="2C1315D6" w:rsidR="00B83BA8" w:rsidRPr="00372B52" w:rsidRDefault="00F52BF4" w:rsidP="001239D4">
      <w:pPr>
        <w:spacing w:after="0" w:line="240" w:lineRule="auto"/>
        <w:jc w:val="both"/>
        <w:rPr>
          <w:rFonts w:ascii="Avenir Next LT Pro" w:hAnsi="Avenir Next LT Pro"/>
        </w:rPr>
      </w:pPr>
      <w:r w:rsidRPr="00372B52">
        <w:rPr>
          <w:rFonts w:ascii="Avenir Next LT Pro" w:hAnsi="Avenir Next LT Pro"/>
        </w:rPr>
        <w:t>Bilingual translation dictionaries may be used by candidates whose first language is not English, Irish</w:t>
      </w:r>
      <w:r w:rsidR="004C50B3" w:rsidRPr="00372B52">
        <w:rPr>
          <w:rFonts w:ascii="Avenir Next LT Pro" w:hAnsi="Avenir Next LT Pro"/>
        </w:rPr>
        <w:t>,</w:t>
      </w:r>
      <w:r w:rsidRPr="00372B52">
        <w:rPr>
          <w:rFonts w:ascii="Avenir Next LT Pro" w:hAnsi="Avenir Next LT Pro"/>
        </w:rPr>
        <w:t xml:space="preserve"> or Welsh</w:t>
      </w:r>
      <w:r w:rsidR="009D6EF6">
        <w:rPr>
          <w:rFonts w:ascii="Avenir Next LT Pro" w:hAnsi="Avenir Next LT Pro"/>
        </w:rPr>
        <w:t>,</w:t>
      </w:r>
      <w:r w:rsidR="00044F27">
        <w:rPr>
          <w:rFonts w:ascii="Avenir Next LT Pro" w:hAnsi="Avenir Next LT Pro"/>
        </w:rPr>
        <w:t xml:space="preserve"> candidate entered UK within 3 years of the exam, is new to English </w:t>
      </w:r>
      <w:r w:rsidRPr="00372B52">
        <w:rPr>
          <w:rFonts w:ascii="Avenir Next LT Pro" w:hAnsi="Avenir Next LT Pro"/>
        </w:rPr>
        <w:t>as long as this reflects their normal way of working in the centre. There are certain examinations in which the dictionary may not be used, e.</w:t>
      </w:r>
      <w:r w:rsidR="004C50B3" w:rsidRPr="00372B52">
        <w:rPr>
          <w:rFonts w:ascii="Avenir Next LT Pro" w:hAnsi="Avenir Next LT Pro"/>
        </w:rPr>
        <w:t>g.</w:t>
      </w:r>
      <w:r w:rsidR="00A43F98" w:rsidRPr="00372B52">
        <w:rPr>
          <w:rFonts w:ascii="Avenir Next LT Pro" w:hAnsi="Avenir Next LT Pro"/>
        </w:rPr>
        <w:t>,</w:t>
      </w:r>
      <w:r w:rsidRPr="00372B52">
        <w:rPr>
          <w:rFonts w:ascii="Avenir Next LT Pro" w:hAnsi="Avenir Next LT Pro"/>
        </w:rPr>
        <w:t xml:space="preserve"> English</w:t>
      </w:r>
      <w:r w:rsidR="00B83BA8" w:rsidRPr="00372B52">
        <w:rPr>
          <w:rFonts w:ascii="Avenir Next LT Pro" w:hAnsi="Avenir Next LT Pro"/>
        </w:rPr>
        <w:t xml:space="preserve"> Language examinations or Modern Foreign Language examinations testing one of the languages of the dictionary. The dictionary may be paper or electronic but must be a standard dictionary, i.e.</w:t>
      </w:r>
      <w:r w:rsidR="004C50B3" w:rsidRPr="00372B52">
        <w:rPr>
          <w:rFonts w:ascii="Avenir Next LT Pro" w:hAnsi="Avenir Next LT Pro"/>
        </w:rPr>
        <w:t>,</w:t>
      </w:r>
      <w:r w:rsidR="00B83BA8" w:rsidRPr="00372B52">
        <w:rPr>
          <w:rFonts w:ascii="Avenir Next LT Pro" w:hAnsi="Avenir Next LT Pro"/>
        </w:rPr>
        <w:t xml:space="preserve"> not contain supplementary information such as pictures or explanations of words. Dictionaries to be used in examinations must be held in the centre and checked thoroughly before use. </w:t>
      </w:r>
    </w:p>
    <w:p w14:paraId="1780D9AA" w14:textId="77777777" w:rsidR="00CC775A" w:rsidRPr="00372B52" w:rsidRDefault="00CC775A" w:rsidP="001239D4">
      <w:pPr>
        <w:spacing w:after="0" w:line="240" w:lineRule="auto"/>
        <w:jc w:val="both"/>
        <w:rPr>
          <w:rFonts w:ascii="Avenir Next LT Pro" w:hAnsi="Avenir Next LT Pro"/>
        </w:rPr>
      </w:pPr>
    </w:p>
    <w:p w14:paraId="452AFFC3" w14:textId="73ECC2E3" w:rsidR="00CC775A" w:rsidRPr="00372B52" w:rsidRDefault="00CC775A" w:rsidP="001239D4">
      <w:pPr>
        <w:spacing w:after="0" w:line="240" w:lineRule="auto"/>
        <w:jc w:val="both"/>
        <w:rPr>
          <w:rFonts w:ascii="Avenir Next LT Pro" w:hAnsi="Avenir Next LT Pro"/>
        </w:rPr>
      </w:pPr>
      <w:r w:rsidRPr="00372B52">
        <w:rPr>
          <w:rFonts w:ascii="Avenir Next LT Pro" w:hAnsi="Avenir Next LT Pro"/>
        </w:rPr>
        <w:t xml:space="preserve">In addition, </w:t>
      </w:r>
      <w:r w:rsidR="00493FE6">
        <w:rPr>
          <w:rFonts w:ascii="Avenir Next LT Pro" w:hAnsi="Avenir Next LT Pro"/>
        </w:rPr>
        <w:t>25</w:t>
      </w:r>
      <w:r w:rsidRPr="00372B52">
        <w:rPr>
          <w:rFonts w:ascii="Avenir Next LT Pro" w:hAnsi="Avenir Next LT Pro"/>
        </w:rPr>
        <w:t>% extra time may be awarded to a candidate for use of the dictionary where the candidate entered the UK within 3 years of the examination with no prior knowledge of the English L</w:t>
      </w:r>
      <w:r w:rsidR="005C34E8" w:rsidRPr="00372B52">
        <w:rPr>
          <w:rFonts w:ascii="Avenir Next LT Pro" w:hAnsi="Avenir Next LT Pro"/>
        </w:rPr>
        <w:t xml:space="preserve">anguage. In such cases the </w:t>
      </w:r>
      <w:r w:rsidR="000C3FEB" w:rsidRPr="00372B52">
        <w:rPr>
          <w:rFonts w:ascii="Avenir Next LT Pro" w:hAnsi="Avenir Next LT Pro"/>
        </w:rPr>
        <w:t>SENDC</w:t>
      </w:r>
      <w:r w:rsidR="003045DF" w:rsidRPr="00372B52">
        <w:rPr>
          <w:rFonts w:ascii="Avenir Next LT Pro" w:hAnsi="Avenir Next LT Pro"/>
        </w:rPr>
        <w:t>O</w:t>
      </w:r>
      <w:r w:rsidRPr="00372B52">
        <w:rPr>
          <w:rFonts w:ascii="Avenir Next LT Pro" w:hAnsi="Avenir Next LT Pro"/>
        </w:rPr>
        <w:t xml:space="preserve"> or </w:t>
      </w:r>
      <w:r w:rsidR="00AA1C9B" w:rsidRPr="00372B52">
        <w:rPr>
          <w:rFonts w:ascii="Avenir Next LT Pro" w:hAnsi="Avenir Next LT Pro"/>
        </w:rPr>
        <w:t>Head of International Stud</w:t>
      </w:r>
      <w:r w:rsidR="007053B9">
        <w:rPr>
          <w:rFonts w:ascii="Avenir Next LT Pro" w:hAnsi="Avenir Next LT Pro"/>
        </w:rPr>
        <w:t>ies</w:t>
      </w:r>
      <w:r w:rsidRPr="00372B52">
        <w:rPr>
          <w:rFonts w:ascii="Avenir Next LT Pro" w:hAnsi="Avenir Next LT Pro"/>
        </w:rPr>
        <w:t xml:space="preserve"> must compile evidence to demonstrate the candidate’s eligibility for this arrangement.</w:t>
      </w:r>
    </w:p>
    <w:p w14:paraId="1DA2ADBD" w14:textId="77777777" w:rsidR="003871DC" w:rsidRPr="00372B52" w:rsidRDefault="00CC775A" w:rsidP="001239D4">
      <w:pPr>
        <w:spacing w:after="0" w:line="240" w:lineRule="auto"/>
        <w:jc w:val="both"/>
        <w:rPr>
          <w:rFonts w:ascii="Avenir Next LT Pro" w:hAnsi="Avenir Next LT Pro"/>
        </w:rPr>
      </w:pPr>
      <w:r w:rsidRPr="00372B52">
        <w:rPr>
          <w:rFonts w:ascii="Avenir Next LT Pro" w:hAnsi="Avenir Next LT Pro"/>
        </w:rPr>
        <w:t xml:space="preserve"> </w:t>
      </w:r>
    </w:p>
    <w:p w14:paraId="77F1D9BD" w14:textId="77777777" w:rsidR="006B154A" w:rsidRPr="00372B52" w:rsidRDefault="006B154A" w:rsidP="006B154A">
      <w:pPr>
        <w:spacing w:after="0" w:line="240" w:lineRule="auto"/>
        <w:jc w:val="both"/>
        <w:rPr>
          <w:rFonts w:ascii="Avenir Next LT Pro" w:hAnsi="Avenir Next LT Pro"/>
          <w:b/>
          <w:bCs/>
        </w:rPr>
      </w:pPr>
      <w:r w:rsidRPr="00372B52">
        <w:rPr>
          <w:rFonts w:ascii="Avenir Next LT Pro" w:hAnsi="Avenir Next LT Pro"/>
          <w:b/>
          <w:bCs/>
        </w:rPr>
        <w:t>Use of a Computer Reader</w:t>
      </w:r>
    </w:p>
    <w:p w14:paraId="143B30B5" w14:textId="77777777" w:rsidR="006B154A" w:rsidRPr="00372B52" w:rsidRDefault="006B154A" w:rsidP="006B154A">
      <w:pPr>
        <w:spacing w:after="0" w:line="240" w:lineRule="auto"/>
        <w:jc w:val="both"/>
        <w:rPr>
          <w:rFonts w:ascii="Avenir Next LT Pro" w:hAnsi="Avenir Next LT Pro"/>
          <w:b/>
          <w:bCs/>
        </w:rPr>
      </w:pPr>
    </w:p>
    <w:p w14:paraId="3DC84BC6" w14:textId="1EC167C6" w:rsidR="006B154A" w:rsidRPr="00372B52" w:rsidRDefault="006B154A" w:rsidP="006B154A">
      <w:pPr>
        <w:spacing w:after="0" w:line="240" w:lineRule="auto"/>
        <w:jc w:val="both"/>
        <w:rPr>
          <w:rFonts w:ascii="Avenir Next LT Pro" w:hAnsi="Avenir Next LT Pro"/>
        </w:rPr>
      </w:pPr>
      <w:r w:rsidRPr="00372B52">
        <w:rPr>
          <w:rFonts w:ascii="Avenir Next LT Pro" w:hAnsi="Avenir Next LT Pro"/>
        </w:rPr>
        <w:t xml:space="preserve">Computer readers may be granted to candidates who’s reading is inaccurate, lacking in fluency or slow.  A </w:t>
      </w:r>
      <w:r w:rsidR="00511E93" w:rsidRPr="00372B52">
        <w:rPr>
          <w:rFonts w:ascii="Avenir Next LT Pro" w:hAnsi="Avenir Next LT Pro"/>
        </w:rPr>
        <w:t xml:space="preserve">suitable </w:t>
      </w:r>
      <w:r w:rsidR="00C24867" w:rsidRPr="00372B52">
        <w:rPr>
          <w:rFonts w:ascii="Avenir Next LT Pro" w:hAnsi="Avenir Next LT Pro"/>
        </w:rPr>
        <w:t xml:space="preserve">computer reader </w:t>
      </w:r>
      <w:r w:rsidRPr="00372B52">
        <w:rPr>
          <w:rFonts w:ascii="Avenir Next LT Pro" w:hAnsi="Avenir Next LT Pro"/>
        </w:rPr>
        <w:t>will be provided in exams for the student to use and they should make sure that this is their normal way of working before the tests.</w:t>
      </w:r>
      <w:r w:rsidR="00932529" w:rsidRPr="00372B52">
        <w:rPr>
          <w:rFonts w:ascii="Avenir Next LT Pro" w:hAnsi="Avenir Next LT Pro"/>
        </w:rPr>
        <w:t xml:space="preserve"> Computer readers require an application to the JCQ to allow the Exam</w:t>
      </w:r>
      <w:r w:rsidR="00A20B89" w:rsidRPr="00372B52">
        <w:rPr>
          <w:rFonts w:ascii="Avenir Next LT Pro" w:hAnsi="Avenir Next LT Pro"/>
        </w:rPr>
        <w:t>inations</w:t>
      </w:r>
      <w:r w:rsidR="00932529" w:rsidRPr="00372B52">
        <w:rPr>
          <w:rFonts w:ascii="Avenir Next LT Pro" w:hAnsi="Avenir Next LT Pro"/>
        </w:rPr>
        <w:t xml:space="preserve"> Officer to download electronic versions of the paper on the day of external examinations. </w:t>
      </w:r>
    </w:p>
    <w:p w14:paraId="4A428492" w14:textId="77777777" w:rsidR="006B154A" w:rsidRPr="00372B52" w:rsidRDefault="006B154A" w:rsidP="006B154A">
      <w:pPr>
        <w:spacing w:after="0" w:line="240" w:lineRule="auto"/>
        <w:jc w:val="both"/>
        <w:rPr>
          <w:rFonts w:ascii="Avenir Next LT Pro" w:hAnsi="Avenir Next LT Pro"/>
        </w:rPr>
      </w:pPr>
    </w:p>
    <w:p w14:paraId="04EFF398" w14:textId="0F49E495" w:rsidR="004F76ED" w:rsidRPr="00372B52" w:rsidRDefault="004F76ED" w:rsidP="001239D4">
      <w:pPr>
        <w:spacing w:after="0" w:line="240" w:lineRule="auto"/>
        <w:jc w:val="both"/>
        <w:rPr>
          <w:rFonts w:ascii="Avenir Next LT Pro" w:hAnsi="Avenir Next LT Pro"/>
        </w:rPr>
      </w:pPr>
      <w:r w:rsidRPr="00372B52">
        <w:rPr>
          <w:rFonts w:ascii="Avenir Next LT Pro" w:hAnsi="Avenir Next LT Pro"/>
          <w:b/>
        </w:rPr>
        <w:t>Temporary Access Arrangements</w:t>
      </w:r>
      <w:r w:rsidRPr="00372B52">
        <w:rPr>
          <w:rFonts w:ascii="Avenir Next LT Pro" w:hAnsi="Avenir Next LT Pro"/>
        </w:rPr>
        <w:t xml:space="preserve"> and applications for </w:t>
      </w:r>
      <w:r w:rsidRPr="00372B52">
        <w:rPr>
          <w:rFonts w:ascii="Avenir Next LT Pro" w:hAnsi="Avenir Next LT Pro"/>
          <w:b/>
        </w:rPr>
        <w:t>special consideration</w:t>
      </w:r>
      <w:r w:rsidRPr="00372B52">
        <w:rPr>
          <w:rFonts w:ascii="Avenir Next LT Pro" w:hAnsi="Avenir Next LT Pro"/>
        </w:rPr>
        <w:t xml:space="preserve"> can also be made in certain situations. These arrangements can be processed as the need arises. An example could </w:t>
      </w:r>
      <w:r w:rsidR="00A43F98" w:rsidRPr="00372B52">
        <w:rPr>
          <w:rFonts w:ascii="Avenir Next LT Pro" w:hAnsi="Avenir Next LT Pro"/>
        </w:rPr>
        <w:t>be</w:t>
      </w:r>
      <w:r w:rsidRPr="00372B52">
        <w:rPr>
          <w:rFonts w:ascii="Avenir Next LT Pro" w:hAnsi="Avenir Next LT Pro"/>
        </w:rPr>
        <w:t xml:space="preserve"> a Year 11 </w:t>
      </w:r>
      <w:r w:rsidR="005C34E8" w:rsidRPr="00372B52">
        <w:rPr>
          <w:rFonts w:ascii="Avenir Next LT Pro" w:hAnsi="Avenir Next LT Pro"/>
        </w:rPr>
        <w:t>student</w:t>
      </w:r>
      <w:r w:rsidRPr="00372B52">
        <w:rPr>
          <w:rFonts w:ascii="Avenir Next LT Pro" w:hAnsi="Avenir Next LT Pro"/>
        </w:rPr>
        <w:t xml:space="preserve"> has fallen off </w:t>
      </w:r>
      <w:r w:rsidR="00DC2C18" w:rsidRPr="00372B52">
        <w:rPr>
          <w:rFonts w:ascii="Avenir Next LT Pro" w:hAnsi="Avenir Next LT Pro"/>
        </w:rPr>
        <w:t>their</w:t>
      </w:r>
      <w:r w:rsidRPr="00372B52">
        <w:rPr>
          <w:rFonts w:ascii="Avenir Next LT Pro" w:hAnsi="Avenir Next LT Pro"/>
        </w:rPr>
        <w:t xml:space="preserve"> bike and broken </w:t>
      </w:r>
      <w:r w:rsidR="00E576DA" w:rsidRPr="00372B52">
        <w:rPr>
          <w:rFonts w:ascii="Avenir Next LT Pro" w:hAnsi="Avenir Next LT Pro"/>
        </w:rPr>
        <w:t>the</w:t>
      </w:r>
      <w:r w:rsidR="00DC2C18" w:rsidRPr="00372B52">
        <w:rPr>
          <w:rFonts w:ascii="Avenir Next LT Pro" w:hAnsi="Avenir Next LT Pro"/>
        </w:rPr>
        <w:t>ir</w:t>
      </w:r>
      <w:r w:rsidR="00E576DA" w:rsidRPr="00372B52">
        <w:rPr>
          <w:rFonts w:ascii="Avenir Next LT Pro" w:hAnsi="Avenir Next LT Pro"/>
        </w:rPr>
        <w:t xml:space="preserve"> </w:t>
      </w:r>
      <w:r w:rsidRPr="00372B52">
        <w:rPr>
          <w:rFonts w:ascii="Avenir Next LT Pro" w:hAnsi="Avenir Next LT Pro"/>
        </w:rPr>
        <w:t xml:space="preserve">wrist of </w:t>
      </w:r>
      <w:r w:rsidR="00DC2C18" w:rsidRPr="00372B52">
        <w:rPr>
          <w:rFonts w:ascii="Avenir Next LT Pro" w:hAnsi="Avenir Next LT Pro"/>
        </w:rPr>
        <w:t>their</w:t>
      </w:r>
      <w:r w:rsidRPr="00372B52">
        <w:rPr>
          <w:rFonts w:ascii="Avenir Next LT Pro" w:hAnsi="Avenir Next LT Pro"/>
        </w:rPr>
        <w:t xml:space="preserve"> writing hand. In such a case, the school would look at the most appropriate and reasonable adjustment to make to ensure that the </w:t>
      </w:r>
      <w:r w:rsidR="005C34E8" w:rsidRPr="00372B52">
        <w:rPr>
          <w:rFonts w:ascii="Avenir Next LT Pro" w:hAnsi="Avenir Next LT Pro"/>
        </w:rPr>
        <w:t>student</w:t>
      </w:r>
      <w:r w:rsidRPr="00372B52">
        <w:rPr>
          <w:rFonts w:ascii="Avenir Next LT Pro" w:hAnsi="Avenir Next LT Pro"/>
        </w:rPr>
        <w:t xml:space="preserve"> can access the exam but is not given an unfair advantage. As with all applications, the school </w:t>
      </w:r>
      <w:r w:rsidR="000432EE" w:rsidRPr="00372B52">
        <w:rPr>
          <w:rFonts w:ascii="Avenir Next LT Pro" w:hAnsi="Avenir Next LT Pro"/>
        </w:rPr>
        <w:t>is required to</w:t>
      </w:r>
      <w:r w:rsidR="005B2D81" w:rsidRPr="00372B52">
        <w:rPr>
          <w:rFonts w:ascii="Avenir Next LT Pro" w:hAnsi="Avenir Next LT Pro"/>
        </w:rPr>
        <w:t xml:space="preserve"> </w:t>
      </w:r>
      <w:r w:rsidRPr="00372B52">
        <w:rPr>
          <w:rFonts w:ascii="Avenir Next LT Pro" w:hAnsi="Avenir Next LT Pro"/>
        </w:rPr>
        <w:t>ensure that the appropriate documentation is held on file to support any arrangement made.</w:t>
      </w:r>
    </w:p>
    <w:p w14:paraId="0460D016" w14:textId="77777777" w:rsidR="00467CB3" w:rsidRPr="00372B52" w:rsidRDefault="00467CB3" w:rsidP="001239D4">
      <w:pPr>
        <w:pStyle w:val="Default"/>
        <w:jc w:val="both"/>
        <w:rPr>
          <w:rFonts w:ascii="Avenir Next LT Pro" w:hAnsi="Avenir Next LT Pro" w:cs="Calibri"/>
          <w:color w:val="auto"/>
          <w:sz w:val="22"/>
          <w:szCs w:val="22"/>
        </w:rPr>
      </w:pPr>
    </w:p>
    <w:p w14:paraId="111B8282" w14:textId="77777777" w:rsidR="000777F9" w:rsidRPr="00372B52" w:rsidRDefault="000777F9" w:rsidP="001239D4">
      <w:pPr>
        <w:pStyle w:val="Default"/>
        <w:jc w:val="both"/>
        <w:outlineLvl w:val="0"/>
        <w:rPr>
          <w:rFonts w:ascii="Avenir Next LT Pro" w:hAnsi="Avenir Next LT Pro" w:cs="Calibri"/>
          <w:b/>
          <w:color w:val="auto"/>
          <w:sz w:val="22"/>
          <w:szCs w:val="22"/>
          <w:u w:val="single"/>
        </w:rPr>
      </w:pPr>
      <w:r w:rsidRPr="00372B52">
        <w:rPr>
          <w:rFonts w:ascii="Avenir Next LT Pro" w:hAnsi="Avenir Next LT Pro" w:cs="Calibri"/>
          <w:b/>
          <w:color w:val="auto"/>
          <w:sz w:val="22"/>
          <w:szCs w:val="22"/>
          <w:u w:val="single"/>
        </w:rPr>
        <w:t>Evidence Required</w:t>
      </w:r>
    </w:p>
    <w:p w14:paraId="676A76A3" w14:textId="77777777" w:rsidR="00467CB3" w:rsidRPr="00372B52" w:rsidRDefault="00467CB3" w:rsidP="001239D4">
      <w:pPr>
        <w:pStyle w:val="Default"/>
        <w:jc w:val="both"/>
        <w:rPr>
          <w:rFonts w:ascii="Avenir Next LT Pro" w:hAnsi="Avenir Next LT Pro" w:cs="Calibri"/>
          <w:color w:val="auto"/>
          <w:sz w:val="22"/>
          <w:szCs w:val="22"/>
        </w:rPr>
      </w:pPr>
    </w:p>
    <w:p w14:paraId="7A563B01" w14:textId="7EB5D50D" w:rsidR="009B77FF" w:rsidRPr="00372B52" w:rsidRDefault="00605216" w:rsidP="001239D4">
      <w:pPr>
        <w:spacing w:after="0" w:line="240" w:lineRule="auto"/>
        <w:jc w:val="both"/>
        <w:rPr>
          <w:rFonts w:ascii="Avenir Next LT Pro" w:hAnsi="Avenir Next LT Pro"/>
          <w:b/>
        </w:rPr>
      </w:pPr>
      <w:r w:rsidRPr="00372B52">
        <w:rPr>
          <w:rFonts w:ascii="Avenir Next LT Pro" w:hAnsi="Avenir Next LT Pro"/>
          <w:b/>
        </w:rPr>
        <w:t>The Equality Act 2010 definition of disability</w:t>
      </w:r>
      <w:r w:rsidRPr="00372B52">
        <w:rPr>
          <w:rFonts w:ascii="Avenir Next LT Pro" w:hAnsi="Avenir Next LT Pro"/>
        </w:rPr>
        <w:t xml:space="preserve"> is very important in helping us make a judgement about whether to consider applying for </w:t>
      </w:r>
      <w:r w:rsidR="00EC119A" w:rsidRPr="00372B52">
        <w:rPr>
          <w:rFonts w:ascii="Avenir Next LT Pro" w:hAnsi="Avenir Next LT Pro"/>
        </w:rPr>
        <w:t>access a</w:t>
      </w:r>
      <w:r w:rsidR="002B78D3" w:rsidRPr="00372B52">
        <w:rPr>
          <w:rFonts w:ascii="Avenir Next LT Pro" w:hAnsi="Avenir Next LT Pro"/>
        </w:rPr>
        <w:t>rrangement</w:t>
      </w:r>
      <w:r w:rsidRPr="00372B52">
        <w:rPr>
          <w:rFonts w:ascii="Avenir Next LT Pro" w:hAnsi="Avenir Next LT Pro"/>
        </w:rPr>
        <w:t xml:space="preserve">s or before making reasonable adjustments for </w:t>
      </w:r>
      <w:r w:rsidR="006C0525" w:rsidRPr="00372B52">
        <w:rPr>
          <w:rFonts w:ascii="Avenir Next LT Pro" w:hAnsi="Avenir Next LT Pro"/>
        </w:rPr>
        <w:t>student</w:t>
      </w:r>
      <w:r w:rsidRPr="00372B52">
        <w:rPr>
          <w:rFonts w:ascii="Avenir Next LT Pro" w:hAnsi="Avenir Next LT Pro"/>
        </w:rPr>
        <w:t xml:space="preserve">s. To quote the Act, disability means, </w:t>
      </w:r>
      <w:r w:rsidRPr="00372B52">
        <w:rPr>
          <w:rFonts w:ascii="Avenir Next LT Pro" w:hAnsi="Avenir Next LT Pro"/>
          <w:b/>
        </w:rPr>
        <w:t>‘limitations going beyond the normal differences in ability which may exist among people.’</w:t>
      </w:r>
      <w:r w:rsidR="009B77FF" w:rsidRPr="00372B52">
        <w:rPr>
          <w:rFonts w:ascii="Avenir Next LT Pro" w:hAnsi="Avenir Next LT Pro"/>
          <w:b/>
        </w:rPr>
        <w:t xml:space="preserve"> </w:t>
      </w:r>
      <w:r w:rsidRPr="00372B52">
        <w:rPr>
          <w:rFonts w:ascii="Avenir Next LT Pro" w:hAnsi="Avenir Next LT Pro"/>
        </w:rPr>
        <w:t>Any arrangement or reasonable adjustment we consider has to be e</w:t>
      </w:r>
      <w:r w:rsidR="003629C7" w:rsidRPr="00372B52">
        <w:rPr>
          <w:rFonts w:ascii="Avenir Next LT Pro" w:hAnsi="Avenir Next LT Pro"/>
        </w:rPr>
        <w:t>videnced, with the extent and type of evidence required depending on the nature of the access arrangement.</w:t>
      </w:r>
      <w:r w:rsidR="003251A0" w:rsidRPr="00372B52">
        <w:rPr>
          <w:rFonts w:ascii="Avenir Next LT Pro" w:hAnsi="Avenir Next LT Pro"/>
        </w:rPr>
        <w:t xml:space="preserve"> The most complex, but</w:t>
      </w:r>
      <w:r w:rsidRPr="00372B52">
        <w:rPr>
          <w:rFonts w:ascii="Avenir Next LT Pro" w:hAnsi="Avenir Next LT Pro"/>
        </w:rPr>
        <w:t xml:space="preserve"> most common request we make to the exam boards is for extra time</w:t>
      </w:r>
      <w:r w:rsidRPr="00372B52">
        <w:rPr>
          <w:rFonts w:ascii="Avenir Next LT Pro" w:hAnsi="Avenir Next LT Pro"/>
          <w:b/>
        </w:rPr>
        <w:t xml:space="preserve">. </w:t>
      </w:r>
    </w:p>
    <w:p w14:paraId="592295DD" w14:textId="77777777" w:rsidR="009B77FF" w:rsidRPr="00372B52" w:rsidRDefault="009B77FF" w:rsidP="001239D4">
      <w:pPr>
        <w:spacing w:after="0" w:line="240" w:lineRule="auto"/>
        <w:jc w:val="both"/>
        <w:rPr>
          <w:rFonts w:ascii="Avenir Next LT Pro" w:hAnsi="Avenir Next LT Pro"/>
          <w:b/>
        </w:rPr>
      </w:pPr>
    </w:p>
    <w:p w14:paraId="1EDC2CE8" w14:textId="77777777" w:rsidR="00605216" w:rsidRPr="00372B52" w:rsidRDefault="00605216" w:rsidP="001239D4">
      <w:pPr>
        <w:spacing w:after="0" w:line="240" w:lineRule="auto"/>
        <w:jc w:val="both"/>
        <w:rPr>
          <w:rFonts w:ascii="Avenir Next LT Pro" w:hAnsi="Avenir Next LT Pro"/>
        </w:rPr>
      </w:pPr>
      <w:r w:rsidRPr="00372B52">
        <w:rPr>
          <w:rFonts w:ascii="Avenir Next LT Pro" w:hAnsi="Avenir Next LT Pro"/>
        </w:rPr>
        <w:t xml:space="preserve">In order to award extra time of up to 25% </w:t>
      </w:r>
      <w:r w:rsidR="00C0137D" w:rsidRPr="00372B52">
        <w:rPr>
          <w:rFonts w:ascii="Avenir Next LT Pro" w:hAnsi="Avenir Next LT Pro"/>
          <w:b/>
        </w:rPr>
        <w:t>for learning difficulties</w:t>
      </w:r>
      <w:r w:rsidR="00C0137D" w:rsidRPr="00372B52">
        <w:rPr>
          <w:rFonts w:ascii="Avenir Next LT Pro" w:hAnsi="Avenir Next LT Pro"/>
        </w:rPr>
        <w:t xml:space="preserve"> </w:t>
      </w:r>
      <w:r w:rsidRPr="00372B52">
        <w:rPr>
          <w:rFonts w:ascii="Avenir Next LT Pro" w:hAnsi="Avenir Next LT Pro"/>
        </w:rPr>
        <w:t xml:space="preserve">the school must assess the needs of the </w:t>
      </w:r>
      <w:r w:rsidR="005C34E8" w:rsidRPr="00372B52">
        <w:rPr>
          <w:rFonts w:ascii="Avenir Next LT Pro" w:hAnsi="Avenir Next LT Pro"/>
        </w:rPr>
        <w:t>student</w:t>
      </w:r>
      <w:r w:rsidRPr="00372B52">
        <w:rPr>
          <w:rFonts w:ascii="Avenir Next LT Pro" w:hAnsi="Avenir Next LT Pro"/>
        </w:rPr>
        <w:t xml:space="preserve"> based on one of the following documents:</w:t>
      </w:r>
    </w:p>
    <w:p w14:paraId="7FB39027" w14:textId="0CB36BDA" w:rsidR="00605216" w:rsidRPr="00372B52" w:rsidRDefault="00605216" w:rsidP="001239D4">
      <w:pPr>
        <w:pStyle w:val="ListParagraph"/>
        <w:numPr>
          <w:ilvl w:val="0"/>
          <w:numId w:val="14"/>
        </w:numPr>
        <w:spacing w:after="0" w:line="240" w:lineRule="auto"/>
        <w:jc w:val="both"/>
        <w:rPr>
          <w:rFonts w:ascii="Avenir Next LT Pro" w:hAnsi="Avenir Next LT Pro"/>
        </w:rPr>
      </w:pPr>
      <w:r w:rsidRPr="00372B52">
        <w:rPr>
          <w:rFonts w:ascii="Avenir Next LT Pro" w:hAnsi="Avenir Next LT Pro"/>
          <w:b/>
        </w:rPr>
        <w:t xml:space="preserve">A </w:t>
      </w:r>
      <w:r w:rsidR="00C04CA3">
        <w:rPr>
          <w:rFonts w:ascii="Avenir Next LT Pro" w:hAnsi="Avenir Next LT Pro"/>
          <w:b/>
        </w:rPr>
        <w:t xml:space="preserve">current </w:t>
      </w:r>
      <w:r w:rsidRPr="00372B52">
        <w:rPr>
          <w:rFonts w:ascii="Avenir Next LT Pro" w:hAnsi="Avenir Next LT Pro"/>
          <w:b/>
        </w:rPr>
        <w:t>Statement of Special Educational Needs</w:t>
      </w:r>
      <w:r w:rsidRPr="00372B52">
        <w:rPr>
          <w:rFonts w:ascii="Avenir Next LT Pro" w:hAnsi="Avenir Next LT Pro"/>
        </w:rPr>
        <w:t xml:space="preserve"> or </w:t>
      </w:r>
      <w:r w:rsidRPr="00372B52">
        <w:rPr>
          <w:rFonts w:ascii="Avenir Next LT Pro" w:hAnsi="Avenir Next LT Pro"/>
          <w:b/>
        </w:rPr>
        <w:t>Education, Health and Care Plan</w:t>
      </w:r>
      <w:r w:rsidRPr="00372B52">
        <w:rPr>
          <w:rFonts w:ascii="Avenir Next LT Pro" w:hAnsi="Avenir Next LT Pro"/>
        </w:rPr>
        <w:t xml:space="preserve"> relating to secondary education which confirms the candidate’s disability; or</w:t>
      </w:r>
    </w:p>
    <w:p w14:paraId="26AE1A23" w14:textId="78086C37" w:rsidR="00605216" w:rsidRPr="00372B52" w:rsidRDefault="00605216" w:rsidP="001239D4">
      <w:pPr>
        <w:pStyle w:val="ListParagraph"/>
        <w:numPr>
          <w:ilvl w:val="0"/>
          <w:numId w:val="14"/>
        </w:numPr>
        <w:spacing w:after="0" w:line="240" w:lineRule="auto"/>
        <w:jc w:val="both"/>
        <w:rPr>
          <w:rFonts w:ascii="Avenir Next LT Pro" w:hAnsi="Avenir Next LT Pro"/>
        </w:rPr>
      </w:pPr>
      <w:proofErr w:type="gramStart"/>
      <w:r w:rsidRPr="00372B52">
        <w:rPr>
          <w:rFonts w:ascii="Avenir Next LT Pro" w:hAnsi="Avenir Next LT Pro"/>
          <w:b/>
        </w:rPr>
        <w:t>An</w:t>
      </w:r>
      <w:proofErr w:type="gramEnd"/>
      <w:r w:rsidRPr="00372B52">
        <w:rPr>
          <w:rFonts w:ascii="Avenir Next LT Pro" w:hAnsi="Avenir Next LT Pro"/>
          <w:b/>
        </w:rPr>
        <w:t xml:space="preserve"> </w:t>
      </w:r>
      <w:r w:rsidR="006B6B5C">
        <w:rPr>
          <w:rFonts w:ascii="Avenir Next LT Pro" w:hAnsi="Avenir Next LT Pro"/>
          <w:b/>
        </w:rPr>
        <w:t xml:space="preserve">fully completed </w:t>
      </w:r>
      <w:r w:rsidR="00F57205">
        <w:rPr>
          <w:rFonts w:ascii="Avenir Next LT Pro" w:hAnsi="Avenir Next LT Pro"/>
          <w:b/>
        </w:rPr>
        <w:t>(</w:t>
      </w:r>
      <w:r w:rsidR="00EB56AC">
        <w:rPr>
          <w:rFonts w:ascii="Avenir Next LT Pro" w:hAnsi="Avenir Next LT Pro"/>
          <w:b/>
        </w:rPr>
        <w:t xml:space="preserve">Form 8) </w:t>
      </w:r>
      <w:r w:rsidRPr="00372B52">
        <w:rPr>
          <w:rFonts w:ascii="Avenir Next LT Pro" w:hAnsi="Avenir Next LT Pro"/>
          <w:b/>
        </w:rPr>
        <w:t>carried out from the start of</w:t>
      </w:r>
      <w:r w:rsidR="005C34E8" w:rsidRPr="00372B52">
        <w:rPr>
          <w:rFonts w:ascii="Avenir Next LT Pro" w:hAnsi="Avenir Next LT Pro"/>
          <w:b/>
        </w:rPr>
        <w:t xml:space="preserve"> Year 9 by the access arrangements assessor</w:t>
      </w:r>
      <w:r w:rsidRPr="00372B52">
        <w:rPr>
          <w:rFonts w:ascii="Avenir Next LT Pro" w:hAnsi="Avenir Next LT Pro"/>
          <w:b/>
        </w:rPr>
        <w:t xml:space="preserve"> </w:t>
      </w:r>
      <w:r w:rsidRPr="00372B52">
        <w:rPr>
          <w:rFonts w:ascii="Avenir Next LT Pro" w:hAnsi="Avenir Next LT Pro"/>
        </w:rPr>
        <w:t>confirming a learning difficulty relating to secondary education</w:t>
      </w:r>
      <w:r w:rsidR="00B54C39">
        <w:rPr>
          <w:rFonts w:ascii="Avenir Next LT Pro" w:hAnsi="Avenir Next LT Pro"/>
        </w:rPr>
        <w:t xml:space="preserve"> supplemented with evidence</w:t>
      </w:r>
    </w:p>
    <w:p w14:paraId="002D6ED6" w14:textId="77777777" w:rsidR="003251A0" w:rsidRPr="00372B52" w:rsidRDefault="003251A0" w:rsidP="001239D4">
      <w:pPr>
        <w:spacing w:after="0" w:line="240" w:lineRule="auto"/>
        <w:jc w:val="both"/>
        <w:rPr>
          <w:rFonts w:ascii="Avenir Next LT Pro" w:hAnsi="Avenir Next LT Pro"/>
          <w:b/>
        </w:rPr>
      </w:pPr>
    </w:p>
    <w:p w14:paraId="6A01AB1B" w14:textId="0A11DE22" w:rsidR="00605216" w:rsidRPr="006D5494" w:rsidRDefault="00605216" w:rsidP="006A26C3">
      <w:pPr>
        <w:spacing w:after="0" w:line="240" w:lineRule="auto"/>
        <w:jc w:val="both"/>
        <w:rPr>
          <w:rFonts w:ascii="Avenir Next LT Pro" w:hAnsi="Avenir Next LT Pro"/>
          <w:b/>
        </w:rPr>
      </w:pPr>
      <w:r w:rsidRPr="00372B52">
        <w:rPr>
          <w:rFonts w:ascii="Avenir Next LT Pro" w:hAnsi="Avenir Next LT Pro"/>
          <w:b/>
        </w:rPr>
        <w:t>So as not to give an unfair advantage</w:t>
      </w:r>
      <w:r w:rsidR="00165F1F" w:rsidRPr="00372B52">
        <w:rPr>
          <w:rFonts w:ascii="Avenir Next LT Pro" w:hAnsi="Avenir Next LT Pro"/>
        </w:rPr>
        <w:t>, the access arrangements</w:t>
      </w:r>
      <w:r w:rsidRPr="00372B52">
        <w:rPr>
          <w:rFonts w:ascii="Avenir Next LT Pro" w:hAnsi="Avenir Next LT Pro"/>
        </w:rPr>
        <w:t xml:space="preserve"> assessor’s report must </w:t>
      </w:r>
      <w:r w:rsidR="006A26C3" w:rsidRPr="00372B52">
        <w:rPr>
          <w:rFonts w:ascii="Avenir Next LT Pro" w:hAnsi="Avenir Next LT Pro"/>
        </w:rPr>
        <w:t xml:space="preserve">confirm that the candidate has </w:t>
      </w:r>
      <w:r w:rsidR="006A26C3" w:rsidRPr="00372B52">
        <w:rPr>
          <w:rFonts w:ascii="Avenir Next LT Pro" w:hAnsi="Avenir Next LT Pro"/>
          <w:b/>
        </w:rPr>
        <w:t>at</w:t>
      </w:r>
      <w:r w:rsidRPr="00372B52">
        <w:rPr>
          <w:rFonts w:ascii="Avenir Next LT Pro" w:hAnsi="Avenir Next LT Pro"/>
          <w:b/>
        </w:rPr>
        <w:t xml:space="preserve"> least </w:t>
      </w:r>
      <w:r w:rsidR="006D5494" w:rsidRPr="006D5494">
        <w:rPr>
          <w:rFonts w:ascii="Avenir Next LT Pro" w:hAnsi="Avenir Next LT Pro"/>
          <w:b/>
        </w:rPr>
        <w:t>two below average standardised scores of 84 or less; or one below average standardised score of 84 or less and one low average standardised score (85-89)</w:t>
      </w:r>
      <w:r w:rsidR="006D5494">
        <w:rPr>
          <w:rFonts w:ascii="Avenir Next LT Pro" w:hAnsi="Avenir Next LT Pro"/>
          <w:b/>
        </w:rPr>
        <w:t xml:space="preserve"> </w:t>
      </w:r>
      <w:r w:rsidRPr="00372B52">
        <w:rPr>
          <w:rFonts w:ascii="Avenir Next LT Pro" w:hAnsi="Avenir Next LT Pro"/>
        </w:rPr>
        <w:t>which relates to an assessment of:</w:t>
      </w:r>
    </w:p>
    <w:p w14:paraId="7ECBCA65" w14:textId="77777777" w:rsidR="0016786B" w:rsidRDefault="0016786B" w:rsidP="001239D4">
      <w:pPr>
        <w:pStyle w:val="ListParagraph"/>
        <w:numPr>
          <w:ilvl w:val="0"/>
          <w:numId w:val="15"/>
        </w:numPr>
        <w:spacing w:after="0" w:line="240" w:lineRule="auto"/>
        <w:jc w:val="both"/>
        <w:rPr>
          <w:rFonts w:ascii="Avenir Next LT Pro" w:hAnsi="Avenir Next LT Pro"/>
        </w:rPr>
      </w:pPr>
      <w:r w:rsidRPr="0016786B">
        <w:rPr>
          <w:rFonts w:ascii="Avenir Next LT Pro" w:hAnsi="Avenir Next LT Pro"/>
        </w:rPr>
        <w:t xml:space="preserve">speed of reading and speed of writing; or </w:t>
      </w:r>
    </w:p>
    <w:p w14:paraId="1C9BB4FF" w14:textId="77777777" w:rsidR="0016786B" w:rsidRDefault="0016786B" w:rsidP="001239D4">
      <w:pPr>
        <w:pStyle w:val="ListParagraph"/>
        <w:numPr>
          <w:ilvl w:val="0"/>
          <w:numId w:val="15"/>
        </w:numPr>
        <w:spacing w:after="0" w:line="240" w:lineRule="auto"/>
        <w:jc w:val="both"/>
        <w:rPr>
          <w:rFonts w:ascii="Avenir Next LT Pro" w:hAnsi="Avenir Next LT Pro"/>
        </w:rPr>
      </w:pPr>
      <w:r w:rsidRPr="0016786B">
        <w:rPr>
          <w:rFonts w:ascii="Avenir Next LT Pro" w:hAnsi="Avenir Next LT Pro"/>
        </w:rPr>
        <w:t xml:space="preserve">speed of reading and cognitive processing/fluency; or </w:t>
      </w:r>
    </w:p>
    <w:p w14:paraId="1EEBF3F0" w14:textId="77777777" w:rsidR="0016786B" w:rsidRDefault="0016786B" w:rsidP="001239D4">
      <w:pPr>
        <w:pStyle w:val="ListParagraph"/>
        <w:numPr>
          <w:ilvl w:val="0"/>
          <w:numId w:val="15"/>
        </w:numPr>
        <w:spacing w:after="0" w:line="240" w:lineRule="auto"/>
        <w:jc w:val="both"/>
        <w:rPr>
          <w:rFonts w:ascii="Avenir Next LT Pro" w:hAnsi="Avenir Next LT Pro"/>
        </w:rPr>
      </w:pPr>
      <w:r w:rsidRPr="0016786B">
        <w:rPr>
          <w:rFonts w:ascii="Avenir Next LT Pro" w:hAnsi="Avenir Next LT Pro"/>
        </w:rPr>
        <w:t xml:space="preserve">speed of writing and cognitive processing/fluency; or </w:t>
      </w:r>
    </w:p>
    <w:p w14:paraId="15EFC1A0" w14:textId="7FE06893" w:rsidR="0016786B" w:rsidRDefault="0016786B" w:rsidP="001239D4">
      <w:pPr>
        <w:pStyle w:val="ListParagraph"/>
        <w:numPr>
          <w:ilvl w:val="0"/>
          <w:numId w:val="15"/>
        </w:numPr>
        <w:spacing w:after="0" w:line="240" w:lineRule="auto"/>
        <w:jc w:val="both"/>
        <w:rPr>
          <w:rFonts w:ascii="Avenir Next LT Pro" w:hAnsi="Avenir Next LT Pro"/>
        </w:rPr>
      </w:pPr>
      <w:r w:rsidRPr="0016786B">
        <w:rPr>
          <w:rFonts w:ascii="Avenir Next LT Pro" w:hAnsi="Avenir Next LT Pro"/>
        </w:rPr>
        <w:t>two different areas of cognitive processing/fluency which have a substantial and long-term adverse effect on speed of working.</w:t>
      </w:r>
    </w:p>
    <w:p w14:paraId="261382C3" w14:textId="77777777" w:rsidR="0016786B" w:rsidRDefault="0016786B" w:rsidP="0016786B">
      <w:pPr>
        <w:pStyle w:val="ListParagraph"/>
        <w:spacing w:after="0" w:line="240" w:lineRule="auto"/>
        <w:jc w:val="both"/>
        <w:rPr>
          <w:rFonts w:ascii="Avenir Next LT Pro" w:hAnsi="Avenir Next LT Pro"/>
        </w:rPr>
      </w:pPr>
    </w:p>
    <w:p w14:paraId="69DD74F8" w14:textId="77777777" w:rsidR="009B77FF" w:rsidRPr="00372B52" w:rsidRDefault="00DC548F" w:rsidP="001239D4">
      <w:pPr>
        <w:pStyle w:val="Default"/>
        <w:jc w:val="both"/>
        <w:rPr>
          <w:rFonts w:ascii="Avenir Next LT Pro" w:hAnsi="Avenir Next LT Pro"/>
          <w:color w:val="auto"/>
          <w:sz w:val="22"/>
          <w:szCs w:val="22"/>
        </w:rPr>
      </w:pPr>
      <w:r w:rsidRPr="00372B52">
        <w:rPr>
          <w:rFonts w:ascii="Avenir Next LT Pro" w:hAnsi="Avenir Next LT Pro"/>
          <w:color w:val="auto"/>
          <w:sz w:val="22"/>
          <w:szCs w:val="22"/>
        </w:rPr>
        <w:t>The assessor’s report must be presented in the prescribed format (Form 8) and section C must be hand signed and dated by the assessor.</w:t>
      </w:r>
    </w:p>
    <w:p w14:paraId="6FDD4E85" w14:textId="77777777" w:rsidR="00DC548F" w:rsidRPr="00372B52" w:rsidRDefault="00DC548F" w:rsidP="001239D4">
      <w:pPr>
        <w:pStyle w:val="Default"/>
        <w:jc w:val="both"/>
        <w:rPr>
          <w:rFonts w:ascii="Avenir Next LT Pro" w:hAnsi="Avenir Next LT Pro"/>
          <w:color w:val="auto"/>
          <w:sz w:val="22"/>
          <w:szCs w:val="22"/>
        </w:rPr>
      </w:pPr>
    </w:p>
    <w:p w14:paraId="157C86DA" w14:textId="77777777" w:rsidR="00A10B73" w:rsidRDefault="00605216" w:rsidP="001239D4">
      <w:pPr>
        <w:pStyle w:val="Default"/>
        <w:jc w:val="both"/>
        <w:rPr>
          <w:rFonts w:ascii="Avenir Next LT Pro" w:hAnsi="Avenir Next LT Pro"/>
          <w:color w:val="auto"/>
          <w:sz w:val="22"/>
          <w:szCs w:val="22"/>
        </w:rPr>
      </w:pPr>
      <w:r w:rsidRPr="00372B52">
        <w:rPr>
          <w:rFonts w:ascii="Avenir Next LT Pro" w:hAnsi="Avenir Next LT Pro"/>
          <w:color w:val="auto"/>
          <w:sz w:val="22"/>
          <w:szCs w:val="22"/>
        </w:rPr>
        <w:t xml:space="preserve">In addition to this core evidence, </w:t>
      </w:r>
      <w:r w:rsidR="006A26C3" w:rsidRPr="00372B52">
        <w:rPr>
          <w:rFonts w:ascii="Avenir Next LT Pro" w:hAnsi="Avenir Next LT Pro"/>
          <w:b/>
          <w:color w:val="auto"/>
          <w:sz w:val="22"/>
          <w:szCs w:val="22"/>
        </w:rPr>
        <w:t>the</w:t>
      </w:r>
      <w:r w:rsidRPr="00372B52">
        <w:rPr>
          <w:rFonts w:ascii="Avenir Next LT Pro" w:hAnsi="Avenir Next LT Pro"/>
          <w:b/>
          <w:color w:val="auto"/>
          <w:sz w:val="22"/>
          <w:szCs w:val="22"/>
        </w:rPr>
        <w:t xml:space="preserve"> </w:t>
      </w:r>
      <w:r w:rsidR="009B77FF" w:rsidRPr="00372B52">
        <w:rPr>
          <w:rFonts w:ascii="Avenir Next LT Pro" w:hAnsi="Avenir Next LT Pro"/>
          <w:b/>
          <w:color w:val="auto"/>
          <w:sz w:val="22"/>
          <w:szCs w:val="22"/>
        </w:rPr>
        <w:t xml:space="preserve">school </w:t>
      </w:r>
      <w:r w:rsidR="000432EE" w:rsidRPr="00372B52">
        <w:rPr>
          <w:rFonts w:ascii="Avenir Next LT Pro" w:hAnsi="Avenir Next LT Pro"/>
          <w:b/>
          <w:color w:val="auto"/>
          <w:sz w:val="22"/>
          <w:szCs w:val="22"/>
        </w:rPr>
        <w:t>is required to</w:t>
      </w:r>
      <w:r w:rsidR="005B2D81" w:rsidRPr="00372B52">
        <w:rPr>
          <w:rFonts w:ascii="Avenir Next LT Pro" w:hAnsi="Avenir Next LT Pro"/>
          <w:b/>
          <w:color w:val="auto"/>
          <w:sz w:val="22"/>
          <w:szCs w:val="22"/>
        </w:rPr>
        <w:t xml:space="preserve"> </w:t>
      </w:r>
      <w:r w:rsidR="006A26C3" w:rsidRPr="00372B52">
        <w:rPr>
          <w:rFonts w:ascii="Avenir Next LT Pro" w:hAnsi="Avenir Next LT Pro"/>
          <w:b/>
          <w:color w:val="auto"/>
          <w:sz w:val="22"/>
          <w:szCs w:val="22"/>
        </w:rPr>
        <w:t>collate a por</w:t>
      </w:r>
      <w:r w:rsidR="009B77FF" w:rsidRPr="00372B52">
        <w:rPr>
          <w:rFonts w:ascii="Avenir Next LT Pro" w:hAnsi="Avenir Next LT Pro"/>
          <w:b/>
          <w:color w:val="auto"/>
          <w:sz w:val="22"/>
          <w:szCs w:val="22"/>
        </w:rPr>
        <w:t>t</w:t>
      </w:r>
      <w:r w:rsidR="006A26C3" w:rsidRPr="00372B52">
        <w:rPr>
          <w:rFonts w:ascii="Avenir Next LT Pro" w:hAnsi="Avenir Next LT Pro"/>
          <w:b/>
          <w:color w:val="auto"/>
          <w:sz w:val="22"/>
          <w:szCs w:val="22"/>
        </w:rPr>
        <w:t>folio of evidence</w:t>
      </w:r>
      <w:r w:rsidRPr="00372B52">
        <w:rPr>
          <w:rFonts w:ascii="Avenir Next LT Pro" w:hAnsi="Avenir Next LT Pro"/>
          <w:b/>
          <w:color w:val="auto"/>
          <w:sz w:val="22"/>
          <w:szCs w:val="22"/>
        </w:rPr>
        <w:t xml:space="preserve"> of the normal way of working</w:t>
      </w:r>
      <w:r w:rsidRPr="00372B52">
        <w:rPr>
          <w:rFonts w:ascii="Avenir Next LT Pro" w:hAnsi="Avenir Next LT Pro"/>
          <w:color w:val="auto"/>
          <w:sz w:val="22"/>
          <w:szCs w:val="22"/>
        </w:rPr>
        <w:t xml:space="preserve"> for the candidate, clearly demonstrating the </w:t>
      </w:r>
      <w:r w:rsidR="009B77FF" w:rsidRPr="00372B52">
        <w:rPr>
          <w:rFonts w:ascii="Avenir Next LT Pro" w:hAnsi="Avenir Next LT Pro"/>
          <w:color w:val="auto"/>
          <w:sz w:val="22"/>
          <w:szCs w:val="22"/>
        </w:rPr>
        <w:t>need for extra time</w:t>
      </w:r>
      <w:r w:rsidRPr="00372B52">
        <w:rPr>
          <w:rFonts w:ascii="Avenir Next LT Pro" w:hAnsi="Avenir Next LT Pro"/>
          <w:color w:val="auto"/>
          <w:sz w:val="22"/>
          <w:szCs w:val="22"/>
        </w:rPr>
        <w:t xml:space="preserve">. </w:t>
      </w:r>
    </w:p>
    <w:p w14:paraId="7D1D9B2E" w14:textId="77777777" w:rsidR="0086076B" w:rsidRDefault="0086076B" w:rsidP="001239D4">
      <w:pPr>
        <w:pStyle w:val="Default"/>
        <w:jc w:val="both"/>
        <w:rPr>
          <w:rFonts w:ascii="Avenir Next LT Pro" w:hAnsi="Avenir Next LT Pro"/>
          <w:color w:val="auto"/>
          <w:sz w:val="22"/>
          <w:szCs w:val="22"/>
        </w:rPr>
      </w:pPr>
    </w:p>
    <w:p w14:paraId="1DB0C2DD" w14:textId="184EE687" w:rsidR="00A10B73" w:rsidRDefault="00A10B73" w:rsidP="00A10B73">
      <w:pPr>
        <w:pStyle w:val="Default"/>
        <w:jc w:val="both"/>
        <w:rPr>
          <w:rFonts w:ascii="Avenir Next LT Pro" w:hAnsi="Avenir Next LT Pro" w:cs="Calibri"/>
          <w:color w:val="auto"/>
          <w:sz w:val="22"/>
          <w:szCs w:val="22"/>
        </w:rPr>
      </w:pPr>
      <w:r w:rsidRPr="00E6625B">
        <w:rPr>
          <w:rFonts w:ascii="Avenir Next LT Pro" w:hAnsi="Avenir Next LT Pro" w:cs="Calibri"/>
          <w:color w:val="auto"/>
          <w:sz w:val="22"/>
          <w:szCs w:val="22"/>
        </w:rPr>
        <w:t>• a sample of internal school tests/mock exam papers across relevant subjects showing the application of 25% extra time</w:t>
      </w:r>
      <w:r w:rsidR="009E4E10">
        <w:rPr>
          <w:rFonts w:ascii="Avenir Next LT Pro" w:hAnsi="Avenir Next LT Pro" w:cs="Calibri"/>
          <w:color w:val="auto"/>
          <w:sz w:val="22"/>
          <w:szCs w:val="22"/>
        </w:rPr>
        <w:t xml:space="preserve"> </w:t>
      </w:r>
      <w:proofErr w:type="gramStart"/>
      <w:r w:rsidR="009E4E10">
        <w:rPr>
          <w:rFonts w:ascii="Avenir Next LT Pro" w:hAnsi="Avenir Next LT Pro" w:cs="Calibri"/>
          <w:color w:val="auto"/>
          <w:sz w:val="22"/>
          <w:szCs w:val="22"/>
        </w:rPr>
        <w:t>by the use of</w:t>
      </w:r>
      <w:proofErr w:type="gramEnd"/>
      <w:r w:rsidR="009E4E10">
        <w:rPr>
          <w:rFonts w:ascii="Avenir Next LT Pro" w:hAnsi="Avenir Next LT Pro" w:cs="Calibri"/>
          <w:color w:val="auto"/>
          <w:sz w:val="22"/>
          <w:szCs w:val="22"/>
        </w:rPr>
        <w:t xml:space="preserve"> changing colour pen to purple or italics if typing.</w:t>
      </w:r>
    </w:p>
    <w:p w14:paraId="1BEA4B33" w14:textId="2A1C608D" w:rsidR="00A10B73" w:rsidRPr="00372B52" w:rsidRDefault="00A10B73" w:rsidP="00A10B73">
      <w:pPr>
        <w:pStyle w:val="Default"/>
        <w:jc w:val="both"/>
        <w:rPr>
          <w:rFonts w:ascii="Avenir Next LT Pro" w:hAnsi="Avenir Next LT Pro" w:cs="Calibri"/>
          <w:color w:val="auto"/>
          <w:sz w:val="22"/>
          <w:szCs w:val="22"/>
        </w:rPr>
      </w:pPr>
      <w:r w:rsidRPr="00E6625B">
        <w:rPr>
          <w:rFonts w:ascii="Avenir Next LT Pro" w:hAnsi="Avenir Next LT Pro" w:cs="Calibri"/>
          <w:color w:val="auto"/>
          <w:sz w:val="22"/>
          <w:szCs w:val="22"/>
        </w:rPr>
        <w:t>• comments and observations from teaching staff in relevant subjects as to why the candidate needs 25% extra time and how they use the 25% extra time awarded.</w:t>
      </w:r>
    </w:p>
    <w:p w14:paraId="7F881CCD" w14:textId="77777777" w:rsidR="00A10B73" w:rsidRDefault="00A10B73" w:rsidP="001239D4">
      <w:pPr>
        <w:pStyle w:val="Default"/>
        <w:jc w:val="both"/>
        <w:rPr>
          <w:rFonts w:ascii="Avenir Next LT Pro" w:hAnsi="Avenir Next LT Pro"/>
          <w:color w:val="auto"/>
          <w:sz w:val="22"/>
          <w:szCs w:val="22"/>
        </w:rPr>
      </w:pPr>
    </w:p>
    <w:p w14:paraId="181A2AE5" w14:textId="654E14FD" w:rsidR="00605216" w:rsidRDefault="00605216" w:rsidP="001239D4">
      <w:pPr>
        <w:pStyle w:val="Default"/>
        <w:jc w:val="both"/>
        <w:rPr>
          <w:rFonts w:ascii="Avenir Next LT Pro" w:hAnsi="Avenir Next LT Pro" w:cs="Calibri"/>
          <w:color w:val="auto"/>
          <w:sz w:val="22"/>
          <w:szCs w:val="22"/>
        </w:rPr>
      </w:pPr>
      <w:r w:rsidRPr="00372B52">
        <w:rPr>
          <w:rFonts w:ascii="Avenir Next LT Pro" w:hAnsi="Avenir Next LT Pro" w:cs="Calibri"/>
          <w:color w:val="auto"/>
          <w:sz w:val="22"/>
          <w:szCs w:val="22"/>
        </w:rPr>
        <w:t>Extra time may not be appropriate in practical examinations where the impairment has a minimal effect on the assessment (e.g.</w:t>
      </w:r>
      <w:r w:rsidR="00A43F98" w:rsidRPr="00372B52">
        <w:rPr>
          <w:rFonts w:ascii="Avenir Next LT Pro" w:hAnsi="Avenir Next LT Pro" w:cs="Calibri"/>
          <w:color w:val="auto"/>
          <w:sz w:val="22"/>
          <w:szCs w:val="22"/>
        </w:rPr>
        <w:t xml:space="preserve">, </w:t>
      </w:r>
      <w:r w:rsidRPr="00372B52">
        <w:rPr>
          <w:rFonts w:ascii="Avenir Next LT Pro" w:hAnsi="Avenir Next LT Pro" w:cs="Calibri"/>
          <w:color w:val="auto"/>
          <w:sz w:val="22"/>
          <w:szCs w:val="22"/>
        </w:rPr>
        <w:t>Art, Drama).</w:t>
      </w:r>
    </w:p>
    <w:p w14:paraId="79E011E4" w14:textId="77777777" w:rsidR="00E6625B" w:rsidRDefault="00E6625B" w:rsidP="001239D4">
      <w:pPr>
        <w:pStyle w:val="Default"/>
        <w:jc w:val="both"/>
        <w:rPr>
          <w:rFonts w:ascii="Avenir Next LT Pro" w:hAnsi="Avenir Next LT Pro" w:cs="Calibri"/>
          <w:color w:val="auto"/>
          <w:sz w:val="22"/>
          <w:szCs w:val="22"/>
        </w:rPr>
      </w:pPr>
    </w:p>
    <w:p w14:paraId="0D36F391" w14:textId="38707BA7" w:rsidR="00FF1FEC" w:rsidRPr="00372B52" w:rsidRDefault="00903700" w:rsidP="00EE1E19">
      <w:pPr>
        <w:spacing w:after="0" w:line="240" w:lineRule="auto"/>
        <w:jc w:val="both"/>
        <w:rPr>
          <w:rFonts w:ascii="Avenir Next LT Pro" w:hAnsi="Avenir Next LT Pro"/>
        </w:rPr>
      </w:pPr>
      <w:r w:rsidRPr="00372B52">
        <w:rPr>
          <w:rFonts w:ascii="Avenir Next LT Pro" w:hAnsi="Avenir Next LT Pro"/>
        </w:rPr>
        <w:t xml:space="preserve">For extra time </w:t>
      </w:r>
      <w:r w:rsidRPr="00372B52">
        <w:rPr>
          <w:rFonts w:ascii="Avenir Next LT Pro" w:hAnsi="Avenir Next LT Pro"/>
          <w:b/>
        </w:rPr>
        <w:t>for difficulties such as sensory, physical or mental and emotional needs</w:t>
      </w:r>
      <w:r w:rsidRPr="00372B52">
        <w:rPr>
          <w:rFonts w:ascii="Avenir Next LT Pro" w:hAnsi="Avenir Next LT Pro"/>
        </w:rPr>
        <w:t xml:space="preserve">, </w:t>
      </w:r>
      <w:r w:rsidR="003F680D" w:rsidRPr="00372B52">
        <w:rPr>
          <w:rFonts w:ascii="Avenir Next LT Pro" w:hAnsi="Avenir Next LT Pro"/>
          <w:b/>
        </w:rPr>
        <w:t>so as not to give an unfair advantage</w:t>
      </w:r>
      <w:r w:rsidR="00165F1F" w:rsidRPr="00372B52">
        <w:rPr>
          <w:rFonts w:ascii="Avenir Next LT Pro" w:hAnsi="Avenir Next LT Pro"/>
        </w:rPr>
        <w:t xml:space="preserve">, the </w:t>
      </w:r>
      <w:r w:rsidR="000C3FEB" w:rsidRPr="00372B52">
        <w:rPr>
          <w:rFonts w:ascii="Avenir Next LT Pro" w:hAnsi="Avenir Next LT Pro"/>
        </w:rPr>
        <w:t>SENDC</w:t>
      </w:r>
      <w:r w:rsidR="005A7F50" w:rsidRPr="00372B52">
        <w:rPr>
          <w:rFonts w:ascii="Avenir Next LT Pro" w:hAnsi="Avenir Next LT Pro"/>
        </w:rPr>
        <w:t>O</w:t>
      </w:r>
      <w:r w:rsidR="003F680D" w:rsidRPr="00372B52">
        <w:rPr>
          <w:rFonts w:ascii="Avenir Next LT Pro" w:hAnsi="Avenir Next LT Pro"/>
        </w:rPr>
        <w:t xml:space="preserve"> </w:t>
      </w:r>
      <w:r w:rsidR="000432EE" w:rsidRPr="00372B52">
        <w:rPr>
          <w:rFonts w:ascii="Avenir Next LT Pro" w:hAnsi="Avenir Next LT Pro"/>
        </w:rPr>
        <w:t>is required to</w:t>
      </w:r>
      <w:r w:rsidR="005B2D81" w:rsidRPr="00372B52">
        <w:rPr>
          <w:rFonts w:ascii="Avenir Next LT Pro" w:hAnsi="Avenir Next LT Pro"/>
        </w:rPr>
        <w:t xml:space="preserve"> </w:t>
      </w:r>
      <w:r w:rsidR="003F680D" w:rsidRPr="00372B52">
        <w:rPr>
          <w:rFonts w:ascii="Avenir Next LT Pro" w:hAnsi="Avenir Next LT Pro"/>
        </w:rPr>
        <w:t>produce a letter or file note, written on centre headed paper, signed by ha</w:t>
      </w:r>
      <w:r w:rsidR="00EC119A" w:rsidRPr="00372B52">
        <w:rPr>
          <w:rFonts w:ascii="Avenir Next LT Pro" w:hAnsi="Avenir Next LT Pro"/>
        </w:rPr>
        <w:t>n</w:t>
      </w:r>
      <w:r w:rsidR="003F680D" w:rsidRPr="00372B52">
        <w:rPr>
          <w:rFonts w:ascii="Avenir Next LT Pro" w:hAnsi="Avenir Next LT Pro"/>
        </w:rPr>
        <w:t>d and dated, which:</w:t>
      </w:r>
    </w:p>
    <w:p w14:paraId="102ABEBF" w14:textId="190555AE" w:rsidR="009D33E7" w:rsidRPr="00372B52" w:rsidRDefault="003F680D" w:rsidP="003F680D">
      <w:pPr>
        <w:pStyle w:val="ListParagraph"/>
        <w:numPr>
          <w:ilvl w:val="0"/>
          <w:numId w:val="16"/>
        </w:numPr>
        <w:spacing w:after="0" w:line="240" w:lineRule="auto"/>
        <w:jc w:val="both"/>
        <w:rPr>
          <w:rFonts w:ascii="Avenir Next LT Pro" w:hAnsi="Avenir Next LT Pro"/>
        </w:rPr>
      </w:pPr>
      <w:r w:rsidRPr="00372B52">
        <w:rPr>
          <w:rFonts w:ascii="Avenir Next LT Pro" w:hAnsi="Avenir Next LT Pro"/>
        </w:rPr>
        <w:t xml:space="preserve">Confirms that the candidate has </w:t>
      </w:r>
      <w:r w:rsidRPr="00372B52">
        <w:rPr>
          <w:rFonts w:ascii="Avenir Next LT Pro" w:hAnsi="Avenir Next LT Pro"/>
          <w:b/>
        </w:rPr>
        <w:t>persistent and significant difficulties</w:t>
      </w:r>
      <w:r w:rsidRPr="00372B52">
        <w:rPr>
          <w:rFonts w:ascii="Avenir Next LT Pro" w:hAnsi="Avenir Next LT Pro"/>
        </w:rPr>
        <w:t xml:space="preserve"> when accessing and processing information, and </w:t>
      </w:r>
      <w:r w:rsidRPr="00372B52">
        <w:rPr>
          <w:rFonts w:ascii="Avenir Next LT Pro" w:hAnsi="Avenir Next LT Pro"/>
          <w:b/>
        </w:rPr>
        <w:t>is disabled within the definition of the Equality Act</w:t>
      </w:r>
      <w:r w:rsidR="009D33E7" w:rsidRPr="00372B52">
        <w:rPr>
          <w:rFonts w:ascii="Avenir Next LT Pro" w:hAnsi="Avenir Next LT Pro"/>
          <w:b/>
        </w:rPr>
        <w:t xml:space="preserve"> 2010</w:t>
      </w:r>
    </w:p>
    <w:p w14:paraId="52E45A49" w14:textId="7CB4C043" w:rsidR="003F680D" w:rsidRPr="00372B52" w:rsidRDefault="009D33E7" w:rsidP="003F680D">
      <w:pPr>
        <w:pStyle w:val="ListParagraph"/>
        <w:numPr>
          <w:ilvl w:val="0"/>
          <w:numId w:val="16"/>
        </w:numPr>
        <w:spacing w:after="0" w:line="240" w:lineRule="auto"/>
        <w:jc w:val="both"/>
        <w:rPr>
          <w:rFonts w:ascii="Avenir Next LT Pro" w:hAnsi="Avenir Next LT Pro"/>
        </w:rPr>
      </w:pPr>
      <w:r w:rsidRPr="00372B52">
        <w:rPr>
          <w:rFonts w:ascii="Avenir Next LT Pro" w:hAnsi="Avenir Next LT Pro"/>
        </w:rPr>
        <w:t>Includes evidence of the candidate’s current difficulties and how they impact substantially on teaching and learning in the classroom</w:t>
      </w:r>
    </w:p>
    <w:p w14:paraId="1D688581" w14:textId="3D40B231" w:rsidR="003F680D" w:rsidRPr="00372B52" w:rsidRDefault="003F680D" w:rsidP="003F680D">
      <w:pPr>
        <w:pStyle w:val="ListParagraph"/>
        <w:numPr>
          <w:ilvl w:val="0"/>
          <w:numId w:val="16"/>
        </w:numPr>
        <w:spacing w:after="0" w:line="240" w:lineRule="auto"/>
        <w:jc w:val="both"/>
        <w:rPr>
          <w:rFonts w:ascii="Avenir Next LT Pro" w:hAnsi="Avenir Next LT Pro"/>
        </w:rPr>
      </w:pPr>
      <w:r w:rsidRPr="00372B52">
        <w:rPr>
          <w:rFonts w:ascii="Avenir Next LT Pro" w:hAnsi="Avenir Next LT Pro"/>
        </w:rPr>
        <w:t>Show</w:t>
      </w:r>
      <w:r w:rsidR="009D33E7" w:rsidRPr="00372B52">
        <w:rPr>
          <w:rFonts w:ascii="Avenir Next LT Pro" w:hAnsi="Avenir Next LT Pro"/>
        </w:rPr>
        <w:t>s</w:t>
      </w:r>
      <w:r w:rsidRPr="00372B52">
        <w:rPr>
          <w:rFonts w:ascii="Avenir Next LT Pro" w:hAnsi="Avenir Next LT Pro"/>
        </w:rPr>
        <w:t xml:space="preserve"> the </w:t>
      </w:r>
      <w:r w:rsidRPr="00372B52">
        <w:rPr>
          <w:rFonts w:ascii="Avenir Next LT Pro" w:hAnsi="Avenir Next LT Pro"/>
          <w:b/>
        </w:rPr>
        <w:t>involvement of teaching staff</w:t>
      </w:r>
      <w:r w:rsidRPr="00372B52">
        <w:rPr>
          <w:rFonts w:ascii="Avenir Next LT Pro" w:hAnsi="Avenir Next LT Pro"/>
        </w:rPr>
        <w:t xml:space="preserve"> in determining the need for extra time of up to 25%</w:t>
      </w:r>
    </w:p>
    <w:p w14:paraId="4DD65751" w14:textId="7600D259" w:rsidR="003F680D" w:rsidRPr="00372B52" w:rsidRDefault="003F680D" w:rsidP="003F680D">
      <w:pPr>
        <w:pStyle w:val="ListParagraph"/>
        <w:numPr>
          <w:ilvl w:val="0"/>
          <w:numId w:val="16"/>
        </w:numPr>
        <w:spacing w:after="0" w:line="240" w:lineRule="auto"/>
        <w:jc w:val="both"/>
        <w:rPr>
          <w:rFonts w:ascii="Avenir Next LT Pro" w:hAnsi="Avenir Next LT Pro"/>
        </w:rPr>
      </w:pPr>
      <w:r w:rsidRPr="00372B52">
        <w:rPr>
          <w:rFonts w:ascii="Avenir Next LT Pro" w:hAnsi="Avenir Next LT Pro"/>
        </w:rPr>
        <w:t>Confirm</w:t>
      </w:r>
      <w:r w:rsidR="005B2D81" w:rsidRPr="00372B52">
        <w:rPr>
          <w:rFonts w:ascii="Avenir Next LT Pro" w:hAnsi="Avenir Next LT Pro"/>
        </w:rPr>
        <w:t>s</w:t>
      </w:r>
      <w:r w:rsidRPr="00372B52">
        <w:rPr>
          <w:rFonts w:ascii="Avenir Next LT Pro" w:hAnsi="Avenir Next LT Pro"/>
        </w:rPr>
        <w:t xml:space="preserve"> that without the application of extra time of up to 25% the candidate would be at a </w:t>
      </w:r>
      <w:r w:rsidRPr="00372B52">
        <w:rPr>
          <w:rFonts w:ascii="Avenir Next LT Pro" w:hAnsi="Avenir Next LT Pro"/>
          <w:b/>
        </w:rPr>
        <w:t>substantial disadvantage</w:t>
      </w:r>
    </w:p>
    <w:p w14:paraId="32E093C5" w14:textId="77777777" w:rsidR="00FF1FEC" w:rsidRDefault="003F680D" w:rsidP="00EE1E19">
      <w:pPr>
        <w:pStyle w:val="ListParagraph"/>
        <w:numPr>
          <w:ilvl w:val="0"/>
          <w:numId w:val="16"/>
        </w:numPr>
        <w:spacing w:after="0" w:line="240" w:lineRule="auto"/>
        <w:jc w:val="both"/>
        <w:rPr>
          <w:rFonts w:ascii="Avenir Next LT Pro" w:hAnsi="Avenir Next LT Pro"/>
        </w:rPr>
      </w:pPr>
      <w:r w:rsidRPr="00372B52">
        <w:rPr>
          <w:rFonts w:ascii="Avenir Next LT Pro" w:hAnsi="Avenir Next LT Pro"/>
        </w:rPr>
        <w:t>Confirm</w:t>
      </w:r>
      <w:r w:rsidR="005B2D81" w:rsidRPr="00372B52">
        <w:rPr>
          <w:rFonts w:ascii="Avenir Next LT Pro" w:hAnsi="Avenir Next LT Pro"/>
        </w:rPr>
        <w:t>s</w:t>
      </w:r>
      <w:r w:rsidRPr="00372B52">
        <w:rPr>
          <w:rFonts w:ascii="Avenir Next LT Pro" w:hAnsi="Avenir Next LT Pro"/>
        </w:rPr>
        <w:t xml:space="preserve"> that extra time of up to 25% is the candidate’s </w:t>
      </w:r>
      <w:r w:rsidRPr="00372B52">
        <w:rPr>
          <w:rFonts w:ascii="Avenir Next LT Pro" w:hAnsi="Avenir Next LT Pro"/>
          <w:b/>
        </w:rPr>
        <w:t>normal way of working</w:t>
      </w:r>
      <w:r w:rsidRPr="00372B52">
        <w:rPr>
          <w:rFonts w:ascii="Avenir Next LT Pro" w:hAnsi="Avenir Next LT Pro"/>
        </w:rPr>
        <w:t xml:space="preserve"> within the centre </w:t>
      </w:r>
      <w:r w:rsidRPr="00372B52">
        <w:rPr>
          <w:rFonts w:ascii="Avenir Next LT Pro" w:hAnsi="Avenir Next LT Pro"/>
          <w:b/>
        </w:rPr>
        <w:t>as a direct consequence of their disability</w:t>
      </w:r>
      <w:r w:rsidRPr="00372B52">
        <w:rPr>
          <w:rFonts w:ascii="Avenir Next LT Pro" w:hAnsi="Avenir Next LT Pro"/>
        </w:rPr>
        <w:t>.</w:t>
      </w:r>
    </w:p>
    <w:p w14:paraId="6C91C222" w14:textId="77777777" w:rsidR="00FF1FEC" w:rsidRPr="00372B52" w:rsidRDefault="00FF1FEC" w:rsidP="00EE1E19">
      <w:pPr>
        <w:spacing w:after="0" w:line="240" w:lineRule="auto"/>
        <w:jc w:val="both"/>
        <w:rPr>
          <w:rFonts w:ascii="Avenir Next LT Pro" w:hAnsi="Avenir Next LT Pro"/>
        </w:rPr>
      </w:pPr>
    </w:p>
    <w:p w14:paraId="2ED17CD3" w14:textId="77777777" w:rsidR="00EE1E19" w:rsidRPr="00372B52" w:rsidRDefault="005B2D81" w:rsidP="00EE1E19">
      <w:pPr>
        <w:spacing w:after="0" w:line="240" w:lineRule="auto"/>
        <w:jc w:val="both"/>
        <w:rPr>
          <w:rFonts w:ascii="Avenir Next LT Pro" w:hAnsi="Avenir Next LT Pro"/>
        </w:rPr>
      </w:pPr>
      <w:r w:rsidRPr="00372B52">
        <w:rPr>
          <w:rFonts w:ascii="Avenir Next LT Pro" w:hAnsi="Avenir Next LT Pro"/>
        </w:rPr>
        <w:t>T</w:t>
      </w:r>
      <w:r w:rsidR="009D33E7" w:rsidRPr="00372B52">
        <w:rPr>
          <w:rFonts w:ascii="Avenir Next LT Pro" w:hAnsi="Avenir Next LT Pro"/>
        </w:rPr>
        <w:t>his detailed information</w:t>
      </w:r>
      <w:r w:rsidR="00EE1E19" w:rsidRPr="00372B52">
        <w:rPr>
          <w:rFonts w:ascii="Avenir Next LT Pro" w:hAnsi="Avenir Next LT Pro"/>
        </w:rPr>
        <w:t xml:space="preserve"> will be supported with, for example: </w:t>
      </w:r>
    </w:p>
    <w:p w14:paraId="1BCBC1E6" w14:textId="77777777" w:rsidR="00773892" w:rsidRDefault="00773892" w:rsidP="00EE1E19">
      <w:pPr>
        <w:pStyle w:val="NormalWeb"/>
        <w:numPr>
          <w:ilvl w:val="0"/>
          <w:numId w:val="20"/>
        </w:numPr>
        <w:spacing w:before="2" w:after="2"/>
        <w:rPr>
          <w:rFonts w:ascii="Avenir Next LT Pro" w:hAnsi="Avenir Next LT Pro"/>
          <w:sz w:val="22"/>
          <w:szCs w:val="22"/>
        </w:rPr>
      </w:pPr>
      <w:r w:rsidRPr="00773892">
        <w:rPr>
          <w:rFonts w:ascii="Avenir Next LT Pro" w:hAnsi="Avenir Next LT Pro"/>
          <w:sz w:val="22"/>
          <w:szCs w:val="22"/>
        </w:rPr>
        <w:t>a letter/report from CAMHS, an HCPC registered psychologist, a medical consultant, a psychiatrist, a Speech and Language Therapist (</w:t>
      </w:r>
      <w:proofErr w:type="spellStart"/>
      <w:r w:rsidRPr="00773892">
        <w:rPr>
          <w:rFonts w:ascii="Avenir Next LT Pro" w:hAnsi="Avenir Next LT Pro"/>
          <w:sz w:val="22"/>
          <w:szCs w:val="22"/>
        </w:rPr>
        <w:t>SaLT</w:t>
      </w:r>
      <w:proofErr w:type="spellEnd"/>
      <w:r w:rsidRPr="00773892">
        <w:rPr>
          <w:rFonts w:ascii="Avenir Next LT Pro" w:hAnsi="Avenir Next LT Pro"/>
          <w:sz w:val="22"/>
          <w:szCs w:val="22"/>
        </w:rPr>
        <w:t xml:space="preserve">); or </w:t>
      </w:r>
    </w:p>
    <w:p w14:paraId="09C6041F" w14:textId="77777777" w:rsidR="00773892" w:rsidRDefault="00773892" w:rsidP="00EE1E19">
      <w:pPr>
        <w:pStyle w:val="NormalWeb"/>
        <w:numPr>
          <w:ilvl w:val="0"/>
          <w:numId w:val="20"/>
        </w:numPr>
        <w:spacing w:before="2" w:after="2"/>
        <w:rPr>
          <w:rFonts w:ascii="Avenir Next LT Pro" w:hAnsi="Avenir Next LT Pro"/>
          <w:sz w:val="22"/>
          <w:szCs w:val="22"/>
        </w:rPr>
      </w:pPr>
      <w:r w:rsidRPr="00773892">
        <w:rPr>
          <w:rFonts w:ascii="Avenir Next LT Pro" w:hAnsi="Avenir Next LT Pro"/>
          <w:sz w:val="22"/>
          <w:szCs w:val="22"/>
        </w:rPr>
        <w:t xml:space="preserve">a Neurodevelopmental Specialist GP or GP with an extended role in ADHD, who must have completed an RCGP framework for developing and maintaining an extended role specifically in ADHD. Evidence must be provided of this; or </w:t>
      </w:r>
    </w:p>
    <w:p w14:paraId="0ACA8851" w14:textId="77777777" w:rsidR="00773892" w:rsidRDefault="00773892" w:rsidP="00EE1E19">
      <w:pPr>
        <w:pStyle w:val="NormalWeb"/>
        <w:numPr>
          <w:ilvl w:val="0"/>
          <w:numId w:val="20"/>
        </w:numPr>
        <w:spacing w:before="2" w:after="2"/>
        <w:rPr>
          <w:rFonts w:ascii="Avenir Next LT Pro" w:hAnsi="Avenir Next LT Pro"/>
          <w:sz w:val="22"/>
          <w:szCs w:val="22"/>
        </w:rPr>
      </w:pPr>
      <w:r w:rsidRPr="00773892">
        <w:rPr>
          <w:rFonts w:ascii="Avenir Next LT Pro" w:hAnsi="Avenir Next LT Pro"/>
          <w:sz w:val="22"/>
          <w:szCs w:val="22"/>
        </w:rPr>
        <w:t xml:space="preserve">a letter/report from the Local Authority Specialist Service, Local Authority Sensory Support Service or Occupational Health Service†; or </w:t>
      </w:r>
    </w:p>
    <w:p w14:paraId="440DD7E9" w14:textId="6BDAA070" w:rsidR="00773892" w:rsidRDefault="00773892" w:rsidP="00EE1E19">
      <w:pPr>
        <w:pStyle w:val="NormalWeb"/>
        <w:numPr>
          <w:ilvl w:val="0"/>
          <w:numId w:val="20"/>
        </w:numPr>
        <w:spacing w:before="2" w:after="2"/>
        <w:rPr>
          <w:rFonts w:ascii="Avenir Next LT Pro" w:hAnsi="Avenir Next LT Pro"/>
          <w:sz w:val="22"/>
          <w:szCs w:val="22"/>
        </w:rPr>
      </w:pPr>
      <w:r w:rsidRPr="00773892">
        <w:rPr>
          <w:rFonts w:ascii="Avenir Next LT Pro" w:hAnsi="Avenir Next LT Pro"/>
          <w:sz w:val="22"/>
          <w:szCs w:val="22"/>
        </w:rPr>
        <w:t>a current EHCP which confirms the candidate’s learning difficulty, medical condition, physical disability, sensory or multisensory impairment</w:t>
      </w:r>
    </w:p>
    <w:p w14:paraId="1F4EC805" w14:textId="72920C79" w:rsidR="0086076B" w:rsidRDefault="0086076B" w:rsidP="00EE1E19">
      <w:pPr>
        <w:pStyle w:val="NormalWeb"/>
        <w:numPr>
          <w:ilvl w:val="0"/>
          <w:numId w:val="20"/>
        </w:numPr>
        <w:spacing w:before="2" w:after="2"/>
        <w:rPr>
          <w:rFonts w:ascii="Avenir Next LT Pro" w:hAnsi="Avenir Next LT Pro"/>
          <w:sz w:val="22"/>
          <w:szCs w:val="22"/>
        </w:rPr>
      </w:pPr>
      <w:r>
        <w:rPr>
          <w:rFonts w:ascii="Avenir Next LT Pro" w:hAnsi="Avenir Next LT Pro"/>
          <w:sz w:val="22"/>
          <w:szCs w:val="22"/>
        </w:rPr>
        <w:t xml:space="preserve">as well as </w:t>
      </w:r>
      <w:r w:rsidR="00A61D49">
        <w:rPr>
          <w:rFonts w:ascii="Avenir Next LT Pro" w:hAnsi="Avenir Next LT Pro"/>
          <w:sz w:val="22"/>
          <w:szCs w:val="22"/>
        </w:rPr>
        <w:t>sample of internal test/mocks showing 25% extra time and comments from teaching staff as to why 25% is required and how they use 25% extra time awarded.</w:t>
      </w:r>
    </w:p>
    <w:p w14:paraId="22610743" w14:textId="77777777" w:rsidR="00773892" w:rsidRDefault="00773892" w:rsidP="0086076B">
      <w:pPr>
        <w:pStyle w:val="NormalWeb"/>
        <w:spacing w:before="2" w:after="2"/>
        <w:ind w:left="720"/>
        <w:rPr>
          <w:rFonts w:ascii="Avenir Next LT Pro" w:hAnsi="Avenir Next LT Pro"/>
          <w:sz w:val="22"/>
          <w:szCs w:val="22"/>
        </w:rPr>
      </w:pPr>
    </w:p>
    <w:p w14:paraId="4A4DF6F7" w14:textId="77777777" w:rsidR="004F76ED" w:rsidRPr="00372B52" w:rsidRDefault="00165F1F" w:rsidP="00A46B11">
      <w:pPr>
        <w:pStyle w:val="NormalWeb"/>
        <w:spacing w:before="2" w:after="2"/>
        <w:rPr>
          <w:rFonts w:ascii="Avenir Next LT Pro" w:hAnsi="Avenir Next LT Pro"/>
          <w:sz w:val="22"/>
          <w:szCs w:val="22"/>
        </w:rPr>
      </w:pPr>
      <w:r w:rsidRPr="00372B52">
        <w:rPr>
          <w:rFonts w:ascii="Avenir Next LT Pro" w:hAnsi="Avenir Next LT Pro"/>
          <w:sz w:val="22"/>
          <w:szCs w:val="22"/>
        </w:rPr>
        <w:t>A General Practitioner</w:t>
      </w:r>
      <w:r w:rsidR="00EE1E19" w:rsidRPr="00372B52">
        <w:rPr>
          <w:rFonts w:ascii="Avenir Next LT Pro" w:hAnsi="Avenir Next LT Pro"/>
          <w:sz w:val="22"/>
          <w:szCs w:val="22"/>
        </w:rPr>
        <w:t xml:space="preserve">’s letter is not regarded as </w:t>
      </w:r>
      <w:r w:rsidR="005B2D81" w:rsidRPr="00372B52">
        <w:rPr>
          <w:rFonts w:ascii="Avenir Next LT Pro" w:hAnsi="Avenir Next LT Pro"/>
          <w:sz w:val="22"/>
          <w:szCs w:val="22"/>
        </w:rPr>
        <w:t>sufficient</w:t>
      </w:r>
      <w:r w:rsidR="00EE1E19" w:rsidRPr="00372B52">
        <w:rPr>
          <w:rFonts w:ascii="Avenir Next LT Pro" w:hAnsi="Avenir Next LT Pro"/>
          <w:sz w:val="22"/>
          <w:szCs w:val="22"/>
        </w:rPr>
        <w:t xml:space="preserve"> evidence. </w:t>
      </w:r>
    </w:p>
    <w:p w14:paraId="2C084E3A" w14:textId="77777777" w:rsidR="00903700" w:rsidRPr="00372B52" w:rsidRDefault="00903700" w:rsidP="001239D4">
      <w:pPr>
        <w:spacing w:after="0" w:line="240" w:lineRule="auto"/>
        <w:jc w:val="both"/>
        <w:outlineLvl w:val="0"/>
        <w:rPr>
          <w:rFonts w:ascii="Avenir Next LT Pro" w:hAnsi="Avenir Next LT Pro"/>
          <w:b/>
          <w:u w:val="single"/>
        </w:rPr>
      </w:pPr>
    </w:p>
    <w:p w14:paraId="55ADE182" w14:textId="77777777" w:rsidR="00E37CDA" w:rsidRPr="00372B52" w:rsidRDefault="002645E6" w:rsidP="001239D4">
      <w:pPr>
        <w:spacing w:after="0" w:line="240" w:lineRule="auto"/>
        <w:jc w:val="both"/>
        <w:outlineLvl w:val="0"/>
        <w:rPr>
          <w:rFonts w:ascii="Avenir Next LT Pro" w:hAnsi="Avenir Next LT Pro"/>
          <w:b/>
          <w:u w:val="single"/>
        </w:rPr>
      </w:pPr>
      <w:r w:rsidRPr="00372B52">
        <w:rPr>
          <w:rFonts w:ascii="Avenir Next LT Pro" w:hAnsi="Avenir Next LT Pro"/>
          <w:b/>
          <w:u w:val="single"/>
        </w:rPr>
        <w:t xml:space="preserve">Identification of </w:t>
      </w:r>
      <w:r w:rsidR="00A52D8E" w:rsidRPr="00372B52">
        <w:rPr>
          <w:rFonts w:ascii="Avenir Next LT Pro" w:hAnsi="Avenir Next LT Pro"/>
          <w:b/>
          <w:u w:val="single"/>
        </w:rPr>
        <w:t>students</w:t>
      </w:r>
      <w:r w:rsidR="007964F8" w:rsidRPr="00372B52">
        <w:rPr>
          <w:rFonts w:ascii="Avenir Next LT Pro" w:hAnsi="Avenir Next LT Pro"/>
          <w:b/>
          <w:u w:val="single"/>
        </w:rPr>
        <w:t xml:space="preserve"> </w:t>
      </w:r>
      <w:r w:rsidR="00145E7F" w:rsidRPr="00372B52">
        <w:rPr>
          <w:rFonts w:ascii="Avenir Next LT Pro" w:hAnsi="Avenir Next LT Pro"/>
          <w:b/>
          <w:u w:val="single"/>
        </w:rPr>
        <w:t>wh</w:t>
      </w:r>
      <w:r w:rsidR="004F76ED" w:rsidRPr="00372B52">
        <w:rPr>
          <w:rFonts w:ascii="Avenir Next LT Pro" w:hAnsi="Avenir Next LT Pro"/>
          <w:b/>
          <w:u w:val="single"/>
        </w:rPr>
        <w:t>o may require exam arrangements</w:t>
      </w:r>
      <w:r w:rsidR="005B2D81" w:rsidRPr="00372B52">
        <w:rPr>
          <w:rFonts w:ascii="Avenir Next LT Pro" w:hAnsi="Avenir Next LT Pro"/>
          <w:b/>
          <w:u w:val="single"/>
        </w:rPr>
        <w:t>,</w:t>
      </w:r>
      <w:r w:rsidRPr="00372B52">
        <w:rPr>
          <w:rFonts w:ascii="Avenir Next LT Pro" w:hAnsi="Avenir Next LT Pro"/>
          <w:b/>
          <w:u w:val="single"/>
        </w:rPr>
        <w:t xml:space="preserve"> and </w:t>
      </w:r>
      <w:r w:rsidR="005B2D81" w:rsidRPr="00372B52">
        <w:rPr>
          <w:rFonts w:ascii="Avenir Next LT Pro" w:hAnsi="Avenir Next LT Pro"/>
          <w:b/>
          <w:u w:val="single"/>
        </w:rPr>
        <w:t xml:space="preserve">the </w:t>
      </w:r>
      <w:r w:rsidRPr="00372B52">
        <w:rPr>
          <w:rFonts w:ascii="Avenir Next LT Pro" w:hAnsi="Avenir Next LT Pro"/>
          <w:b/>
          <w:u w:val="single"/>
        </w:rPr>
        <w:t>application process</w:t>
      </w:r>
    </w:p>
    <w:p w14:paraId="0AB11B49" w14:textId="77777777" w:rsidR="00E37CDA" w:rsidRPr="00372B52" w:rsidRDefault="00E37CDA" w:rsidP="001239D4">
      <w:pPr>
        <w:spacing w:after="0" w:line="240" w:lineRule="auto"/>
        <w:jc w:val="both"/>
        <w:outlineLvl w:val="0"/>
        <w:rPr>
          <w:rFonts w:ascii="Avenir Next LT Pro" w:hAnsi="Avenir Next LT Pro"/>
          <w:b/>
          <w:u w:val="single"/>
        </w:rPr>
      </w:pPr>
    </w:p>
    <w:p w14:paraId="477077F1" w14:textId="72D41F01" w:rsidR="00B7033E" w:rsidRPr="00372B52" w:rsidRDefault="00A52D8E" w:rsidP="00B7033E">
      <w:pPr>
        <w:spacing w:after="0" w:line="240" w:lineRule="auto"/>
        <w:jc w:val="both"/>
        <w:outlineLvl w:val="0"/>
        <w:rPr>
          <w:rFonts w:ascii="Avenir Next LT Pro" w:hAnsi="Avenir Next LT Pro"/>
        </w:rPr>
      </w:pPr>
      <w:r w:rsidRPr="00372B52">
        <w:rPr>
          <w:rFonts w:ascii="Avenir Next LT Pro" w:hAnsi="Avenir Next LT Pro"/>
        </w:rPr>
        <w:t>Students</w:t>
      </w:r>
      <w:r w:rsidR="00E37CDA" w:rsidRPr="00372B52">
        <w:rPr>
          <w:rFonts w:ascii="Avenir Next LT Pro" w:hAnsi="Avenir Next LT Pro"/>
        </w:rPr>
        <w:t xml:space="preserve"> on the school’s SEN</w:t>
      </w:r>
      <w:r w:rsidR="000C3FEB" w:rsidRPr="00372B52">
        <w:rPr>
          <w:rFonts w:ascii="Avenir Next LT Pro" w:hAnsi="Avenir Next LT Pro"/>
        </w:rPr>
        <w:t>D</w:t>
      </w:r>
      <w:r w:rsidR="00E37CDA" w:rsidRPr="00372B52">
        <w:rPr>
          <w:rFonts w:ascii="Avenir Next LT Pro" w:hAnsi="Avenir Next LT Pro"/>
        </w:rPr>
        <w:t xml:space="preserve"> register in Year 9 will automatically</w:t>
      </w:r>
      <w:r w:rsidR="005B2D81" w:rsidRPr="00372B52">
        <w:rPr>
          <w:rFonts w:ascii="Avenir Next LT Pro" w:hAnsi="Avenir Next LT Pro"/>
        </w:rPr>
        <w:t xml:space="preserve"> be</w:t>
      </w:r>
      <w:r w:rsidR="00E37CDA" w:rsidRPr="00372B52">
        <w:rPr>
          <w:rFonts w:ascii="Avenir Next LT Pro" w:hAnsi="Avenir Next LT Pro"/>
        </w:rPr>
        <w:t xml:space="preserve"> considered for assessment for </w:t>
      </w:r>
      <w:r w:rsidR="00165F1F" w:rsidRPr="00372B52">
        <w:rPr>
          <w:rFonts w:ascii="Avenir Next LT Pro" w:hAnsi="Avenir Next LT Pro"/>
        </w:rPr>
        <w:t xml:space="preserve">access arrangements by the </w:t>
      </w:r>
      <w:r w:rsidR="000C3FEB" w:rsidRPr="00372B52">
        <w:rPr>
          <w:rFonts w:ascii="Avenir Next LT Pro" w:hAnsi="Avenir Next LT Pro"/>
        </w:rPr>
        <w:t>SENDC</w:t>
      </w:r>
      <w:r w:rsidR="00925CE5" w:rsidRPr="00372B52">
        <w:rPr>
          <w:rFonts w:ascii="Avenir Next LT Pro" w:hAnsi="Avenir Next LT Pro"/>
        </w:rPr>
        <w:t>O</w:t>
      </w:r>
      <w:r w:rsidR="00786499" w:rsidRPr="00372B52">
        <w:rPr>
          <w:rFonts w:ascii="Avenir Next LT Pro" w:hAnsi="Avenir Next LT Pro"/>
        </w:rPr>
        <w:t>, who will have established a picture of need and normal way of working in Years 7-9</w:t>
      </w:r>
      <w:r w:rsidR="00E37CDA" w:rsidRPr="00372B52">
        <w:rPr>
          <w:rFonts w:ascii="Avenir Next LT Pro" w:hAnsi="Avenir Next LT Pro"/>
        </w:rPr>
        <w:t xml:space="preserve">. </w:t>
      </w:r>
      <w:r w:rsidR="00EE1E19" w:rsidRPr="00372B52">
        <w:rPr>
          <w:rFonts w:ascii="Avenir Next LT Pro" w:hAnsi="Avenir Next LT Pro"/>
        </w:rPr>
        <w:t>Otherwise</w:t>
      </w:r>
      <w:r w:rsidR="00A43F98" w:rsidRPr="00372B52">
        <w:rPr>
          <w:rFonts w:ascii="Avenir Next LT Pro" w:hAnsi="Avenir Next LT Pro"/>
        </w:rPr>
        <w:t>,</w:t>
      </w:r>
      <w:r w:rsidR="00B7033E" w:rsidRPr="00372B52">
        <w:rPr>
          <w:rFonts w:ascii="Avenir Next LT Pro" w:hAnsi="Avenir Next LT Pro"/>
        </w:rPr>
        <w:t xml:space="preserve"> a</w:t>
      </w:r>
      <w:r w:rsidR="00A82FD4" w:rsidRPr="00372B52">
        <w:rPr>
          <w:rFonts w:ascii="Avenir Next LT Pro" w:hAnsi="Avenir Next LT Pro"/>
        </w:rPr>
        <w:t xml:space="preserve"> </w:t>
      </w:r>
      <w:r w:rsidR="005C34E8" w:rsidRPr="00372B52">
        <w:rPr>
          <w:rFonts w:ascii="Avenir Next LT Pro" w:hAnsi="Avenir Next LT Pro"/>
        </w:rPr>
        <w:t>student</w:t>
      </w:r>
      <w:r w:rsidR="00A82FD4" w:rsidRPr="00372B52">
        <w:rPr>
          <w:rFonts w:ascii="Avenir Next LT Pro" w:hAnsi="Avenir Next LT Pro"/>
        </w:rPr>
        <w:t xml:space="preserve"> </w:t>
      </w:r>
      <w:r w:rsidR="00B7033E" w:rsidRPr="00372B52">
        <w:rPr>
          <w:rFonts w:ascii="Avenir Next LT Pro" w:hAnsi="Avenir Next LT Pro"/>
        </w:rPr>
        <w:t>may self-refer or be</w:t>
      </w:r>
      <w:r w:rsidR="00A82FD4" w:rsidRPr="00372B52">
        <w:rPr>
          <w:rFonts w:ascii="Avenir Next LT Pro" w:hAnsi="Avenir Next LT Pro"/>
        </w:rPr>
        <w:t xml:space="preserve"> referred by a parent or teacher</w:t>
      </w:r>
      <w:r w:rsidR="00B7033E" w:rsidRPr="00372B52">
        <w:rPr>
          <w:rFonts w:ascii="Avenir Next LT Pro" w:hAnsi="Avenir Next LT Pro"/>
        </w:rPr>
        <w:t xml:space="preserve">. </w:t>
      </w:r>
      <w:r w:rsidR="00EE1E19" w:rsidRPr="00372B52">
        <w:rPr>
          <w:rFonts w:ascii="Avenir Next LT Pro" w:hAnsi="Avenir Next LT Pro"/>
        </w:rPr>
        <w:t xml:space="preserve">In normal circumstances the </w:t>
      </w:r>
      <w:r w:rsidR="00986453" w:rsidRPr="00372B52">
        <w:rPr>
          <w:rFonts w:ascii="Avenir Next LT Pro" w:hAnsi="Avenir Next LT Pro"/>
        </w:rPr>
        <w:t>application will be made a</w:t>
      </w:r>
      <w:r w:rsidR="000C3FEB" w:rsidRPr="00372B52">
        <w:rPr>
          <w:rFonts w:ascii="Avenir Next LT Pro" w:hAnsi="Avenir Next LT Pro"/>
        </w:rPr>
        <w:t>t the start of a GCSE or GCE</w:t>
      </w:r>
      <w:r w:rsidR="00986453" w:rsidRPr="00372B52">
        <w:rPr>
          <w:rFonts w:ascii="Avenir Next LT Pro" w:hAnsi="Avenir Next LT Pro"/>
        </w:rPr>
        <w:t xml:space="preserve"> course</w:t>
      </w:r>
      <w:r w:rsidR="00B92886" w:rsidRPr="00372B52">
        <w:rPr>
          <w:rFonts w:ascii="Avenir Next LT Pro" w:hAnsi="Avenir Next LT Pro"/>
        </w:rPr>
        <w:t xml:space="preserve"> and can happen no later than </w:t>
      </w:r>
      <w:r w:rsidR="008A3027" w:rsidRPr="00372B52">
        <w:rPr>
          <w:rFonts w:ascii="Avenir Next LT Pro" w:hAnsi="Avenir Next LT Pro"/>
        </w:rPr>
        <w:t>21</w:t>
      </w:r>
      <w:r w:rsidR="00B92886" w:rsidRPr="00372B52">
        <w:rPr>
          <w:rFonts w:ascii="Avenir Next LT Pro" w:hAnsi="Avenir Next LT Pro"/>
        </w:rPr>
        <w:t xml:space="preserve"> days before the JCQ deadline in the year that they are taking their external exams.</w:t>
      </w:r>
    </w:p>
    <w:p w14:paraId="40B629C6" w14:textId="77777777" w:rsidR="00B7033E" w:rsidRPr="00372B52" w:rsidRDefault="00B7033E" w:rsidP="00B7033E">
      <w:pPr>
        <w:spacing w:after="0" w:line="240" w:lineRule="auto"/>
        <w:jc w:val="both"/>
        <w:outlineLvl w:val="0"/>
        <w:rPr>
          <w:rFonts w:ascii="Avenir Next LT Pro" w:hAnsi="Avenir Next LT Pro"/>
        </w:rPr>
      </w:pPr>
    </w:p>
    <w:p w14:paraId="276D66E0" w14:textId="47E9CA59" w:rsidR="00A82FD4" w:rsidRPr="00372B52" w:rsidRDefault="00B7033E" w:rsidP="00B7033E">
      <w:pPr>
        <w:spacing w:after="0" w:line="240" w:lineRule="auto"/>
        <w:jc w:val="both"/>
        <w:outlineLvl w:val="0"/>
        <w:rPr>
          <w:rFonts w:ascii="Avenir Next LT Pro" w:hAnsi="Avenir Next LT Pro"/>
        </w:rPr>
      </w:pPr>
      <w:r w:rsidRPr="00372B52">
        <w:rPr>
          <w:rFonts w:ascii="Avenir Next LT Pro" w:hAnsi="Avenir Next LT Pro"/>
        </w:rPr>
        <w:t>In all cases, the following steps will be followed to ensure that the required evidence is collated</w:t>
      </w:r>
      <w:r w:rsidR="00A43F98" w:rsidRPr="00372B52">
        <w:rPr>
          <w:rFonts w:ascii="Avenir Next LT Pro" w:hAnsi="Avenir Next LT Pro"/>
        </w:rPr>
        <w:t>,</w:t>
      </w:r>
      <w:r w:rsidRPr="00372B52">
        <w:rPr>
          <w:rFonts w:ascii="Avenir Next LT Pro" w:hAnsi="Avenir Next LT Pro"/>
        </w:rPr>
        <w:t xml:space="preserve"> and the correct application procedure followed:</w:t>
      </w:r>
    </w:p>
    <w:p w14:paraId="2B105FF7" w14:textId="12A5052C" w:rsidR="00A82FD4" w:rsidRPr="00372B52" w:rsidRDefault="00A82FD4" w:rsidP="001239D4">
      <w:pPr>
        <w:pStyle w:val="ListParagraph"/>
        <w:numPr>
          <w:ilvl w:val="0"/>
          <w:numId w:val="1"/>
        </w:numPr>
        <w:spacing w:after="0" w:line="240" w:lineRule="auto"/>
        <w:jc w:val="both"/>
        <w:rPr>
          <w:rFonts w:ascii="Avenir Next LT Pro" w:hAnsi="Avenir Next LT Pro"/>
        </w:rPr>
      </w:pPr>
      <w:r w:rsidRPr="00372B52">
        <w:rPr>
          <w:rFonts w:ascii="Avenir Next LT Pro" w:hAnsi="Avenir Next LT Pro"/>
        </w:rPr>
        <w:t xml:space="preserve">Teachers </w:t>
      </w:r>
      <w:r w:rsidR="00B7033E" w:rsidRPr="00372B52">
        <w:rPr>
          <w:rFonts w:ascii="Avenir Next LT Pro" w:hAnsi="Avenir Next LT Pro"/>
        </w:rPr>
        <w:t xml:space="preserve">will </w:t>
      </w:r>
      <w:r w:rsidRPr="00372B52">
        <w:rPr>
          <w:rFonts w:ascii="Avenir Next LT Pro" w:hAnsi="Avenir Next LT Pro"/>
        </w:rPr>
        <w:t>complete</w:t>
      </w:r>
      <w:r w:rsidR="00B7033E" w:rsidRPr="00372B52">
        <w:rPr>
          <w:rFonts w:ascii="Avenir Next LT Pro" w:hAnsi="Avenir Next LT Pro"/>
        </w:rPr>
        <w:t xml:space="preserve"> a</w:t>
      </w:r>
      <w:r w:rsidRPr="00372B52">
        <w:rPr>
          <w:rFonts w:ascii="Avenir Next LT Pro" w:hAnsi="Avenir Next LT Pro"/>
        </w:rPr>
        <w:t xml:space="preserve"> ‘Normal way of working’ questionnaire</w:t>
      </w:r>
      <w:r w:rsidR="00BC0C2C" w:rsidRPr="00372B52">
        <w:rPr>
          <w:rFonts w:ascii="Avenir Next LT Pro" w:hAnsi="Avenir Next LT Pro"/>
        </w:rPr>
        <w:t xml:space="preserve"> usually via email</w:t>
      </w:r>
    </w:p>
    <w:p w14:paraId="2E3E503D" w14:textId="1AEF73E7" w:rsidR="00A82FD4" w:rsidRPr="00372B52" w:rsidRDefault="00B7033E" w:rsidP="001239D4">
      <w:pPr>
        <w:pStyle w:val="ListParagraph"/>
        <w:numPr>
          <w:ilvl w:val="0"/>
          <w:numId w:val="1"/>
        </w:numPr>
        <w:spacing w:after="0" w:line="240" w:lineRule="auto"/>
        <w:jc w:val="both"/>
        <w:rPr>
          <w:rFonts w:ascii="Avenir Next LT Pro" w:hAnsi="Avenir Next LT Pro"/>
        </w:rPr>
      </w:pPr>
      <w:r w:rsidRPr="00372B52">
        <w:rPr>
          <w:rFonts w:ascii="Avenir Next LT Pro" w:hAnsi="Avenir Next LT Pro"/>
        </w:rPr>
        <w:t xml:space="preserve">The </w:t>
      </w:r>
      <w:r w:rsidR="00173A56" w:rsidRPr="00372B52">
        <w:rPr>
          <w:rFonts w:ascii="Avenir Next LT Pro" w:hAnsi="Avenir Next LT Pro"/>
        </w:rPr>
        <w:t>EAAA</w:t>
      </w:r>
      <w:r w:rsidR="00A82FD4" w:rsidRPr="00372B52">
        <w:rPr>
          <w:rFonts w:ascii="Avenir Next LT Pro" w:hAnsi="Avenir Next LT Pro"/>
        </w:rPr>
        <w:t xml:space="preserve"> </w:t>
      </w:r>
      <w:r w:rsidRPr="00372B52">
        <w:rPr>
          <w:rFonts w:ascii="Avenir Next LT Pro" w:hAnsi="Avenir Next LT Pro"/>
        </w:rPr>
        <w:t xml:space="preserve">will </w:t>
      </w:r>
      <w:r w:rsidR="0047504E" w:rsidRPr="00372B52">
        <w:rPr>
          <w:rFonts w:ascii="Avenir Next LT Pro" w:hAnsi="Avenir Next LT Pro"/>
        </w:rPr>
        <w:t xml:space="preserve">meet </w:t>
      </w:r>
      <w:r w:rsidRPr="00372B52">
        <w:rPr>
          <w:rFonts w:ascii="Avenir Next LT Pro" w:hAnsi="Avenir Next LT Pro"/>
        </w:rPr>
        <w:t xml:space="preserve">with the </w:t>
      </w:r>
      <w:r w:rsidR="005C34E8" w:rsidRPr="00372B52">
        <w:rPr>
          <w:rFonts w:ascii="Avenir Next LT Pro" w:hAnsi="Avenir Next LT Pro"/>
        </w:rPr>
        <w:t>student</w:t>
      </w:r>
      <w:r w:rsidRPr="00372B52">
        <w:rPr>
          <w:rFonts w:ascii="Avenir Next LT Pro" w:hAnsi="Avenir Next LT Pro"/>
        </w:rPr>
        <w:t xml:space="preserve"> </w:t>
      </w:r>
      <w:r w:rsidR="00405399" w:rsidRPr="00372B52">
        <w:rPr>
          <w:rFonts w:ascii="Avenir Next LT Pro" w:hAnsi="Avenir Next LT Pro"/>
        </w:rPr>
        <w:t>to discuss her needs</w:t>
      </w:r>
    </w:p>
    <w:p w14:paraId="2798EEE8" w14:textId="6D949243" w:rsidR="00A82FD4" w:rsidRPr="00372B52" w:rsidRDefault="00B7033E" w:rsidP="001239D4">
      <w:pPr>
        <w:pStyle w:val="ListParagraph"/>
        <w:numPr>
          <w:ilvl w:val="0"/>
          <w:numId w:val="1"/>
        </w:numPr>
        <w:spacing w:after="0" w:line="240" w:lineRule="auto"/>
        <w:jc w:val="both"/>
        <w:rPr>
          <w:rFonts w:ascii="Avenir Next LT Pro" w:hAnsi="Avenir Next LT Pro"/>
        </w:rPr>
      </w:pPr>
      <w:r w:rsidRPr="00372B52">
        <w:rPr>
          <w:rFonts w:ascii="Avenir Next LT Pro" w:hAnsi="Avenir Next LT Pro"/>
        </w:rPr>
        <w:t xml:space="preserve">The </w:t>
      </w:r>
      <w:r w:rsidR="00173A56" w:rsidRPr="00372B52">
        <w:rPr>
          <w:rFonts w:ascii="Avenir Next LT Pro" w:hAnsi="Avenir Next LT Pro"/>
        </w:rPr>
        <w:t>EAAA</w:t>
      </w:r>
      <w:r w:rsidR="00A82FD4" w:rsidRPr="00372B52">
        <w:rPr>
          <w:rFonts w:ascii="Avenir Next LT Pro" w:hAnsi="Avenir Next LT Pro"/>
        </w:rPr>
        <w:t xml:space="preserve"> </w:t>
      </w:r>
      <w:r w:rsidRPr="00372B52">
        <w:rPr>
          <w:rFonts w:ascii="Avenir Next LT Pro" w:hAnsi="Avenir Next LT Pro"/>
        </w:rPr>
        <w:t>will collate the information and decide</w:t>
      </w:r>
      <w:r w:rsidR="00A82FD4" w:rsidRPr="00372B52">
        <w:rPr>
          <w:rFonts w:ascii="Avenir Next LT Pro" w:hAnsi="Avenir Next LT Pro"/>
        </w:rPr>
        <w:t xml:space="preserve"> whether or not to assess and which areas of assessment are required</w:t>
      </w:r>
    </w:p>
    <w:p w14:paraId="3111FD58" w14:textId="714DEBA3" w:rsidR="00A82FD4" w:rsidRPr="00372B52" w:rsidRDefault="00B7033E" w:rsidP="001239D4">
      <w:pPr>
        <w:pStyle w:val="ListParagraph"/>
        <w:numPr>
          <w:ilvl w:val="0"/>
          <w:numId w:val="1"/>
        </w:numPr>
        <w:spacing w:after="0" w:line="240" w:lineRule="auto"/>
        <w:jc w:val="both"/>
        <w:rPr>
          <w:rFonts w:ascii="Avenir Next LT Pro" w:hAnsi="Avenir Next LT Pro"/>
        </w:rPr>
      </w:pPr>
      <w:r w:rsidRPr="00372B52">
        <w:rPr>
          <w:rFonts w:ascii="Avenir Next LT Pro" w:hAnsi="Avenir Next LT Pro"/>
        </w:rPr>
        <w:lastRenderedPageBreak/>
        <w:t xml:space="preserve">The </w:t>
      </w:r>
      <w:r w:rsidR="00173A56" w:rsidRPr="00372B52">
        <w:rPr>
          <w:rFonts w:ascii="Avenir Next LT Pro" w:hAnsi="Avenir Next LT Pro"/>
        </w:rPr>
        <w:t>EAAA</w:t>
      </w:r>
      <w:r w:rsidR="00A82FD4" w:rsidRPr="00372B52">
        <w:rPr>
          <w:rFonts w:ascii="Avenir Next LT Pro" w:hAnsi="Avenir Next LT Pro"/>
        </w:rPr>
        <w:t xml:space="preserve"> </w:t>
      </w:r>
      <w:r w:rsidRPr="00372B52">
        <w:rPr>
          <w:rFonts w:ascii="Avenir Next LT Pro" w:hAnsi="Avenir Next LT Pro"/>
        </w:rPr>
        <w:t>will complete</w:t>
      </w:r>
      <w:r w:rsidR="00A82FD4" w:rsidRPr="00372B52">
        <w:rPr>
          <w:rFonts w:ascii="Avenir Next LT Pro" w:hAnsi="Avenir Next LT Pro"/>
        </w:rPr>
        <w:t xml:space="preserve"> Section A of the JCQ Form 8</w:t>
      </w:r>
    </w:p>
    <w:p w14:paraId="1A30E240" w14:textId="77777777" w:rsidR="00A82FD4" w:rsidRPr="00372B52" w:rsidRDefault="00A82FD4" w:rsidP="001239D4">
      <w:pPr>
        <w:pStyle w:val="ListParagraph"/>
        <w:numPr>
          <w:ilvl w:val="0"/>
          <w:numId w:val="1"/>
        </w:numPr>
        <w:spacing w:after="0" w:line="240" w:lineRule="auto"/>
        <w:jc w:val="both"/>
        <w:rPr>
          <w:rFonts w:ascii="Avenir Next LT Pro" w:hAnsi="Avenir Next LT Pro"/>
        </w:rPr>
      </w:pPr>
      <w:r w:rsidRPr="00372B52">
        <w:rPr>
          <w:rFonts w:ascii="Avenir Next LT Pro" w:hAnsi="Avenir Next LT Pro"/>
        </w:rPr>
        <w:t xml:space="preserve">Assessments </w:t>
      </w:r>
      <w:r w:rsidR="00B7033E" w:rsidRPr="00372B52">
        <w:rPr>
          <w:rFonts w:ascii="Avenir Next LT Pro" w:hAnsi="Avenir Next LT Pro"/>
        </w:rPr>
        <w:t xml:space="preserve">will </w:t>
      </w:r>
      <w:r w:rsidRPr="00372B52">
        <w:rPr>
          <w:rFonts w:ascii="Avenir Next LT Pro" w:hAnsi="Avenir Next LT Pro"/>
        </w:rPr>
        <w:t>take place</w:t>
      </w:r>
    </w:p>
    <w:p w14:paraId="60647D73" w14:textId="77777777" w:rsidR="00A82FD4" w:rsidRPr="00372B52" w:rsidRDefault="00EC119A" w:rsidP="001239D4">
      <w:pPr>
        <w:pStyle w:val="ListParagraph"/>
        <w:numPr>
          <w:ilvl w:val="0"/>
          <w:numId w:val="1"/>
        </w:numPr>
        <w:spacing w:after="0" w:line="240" w:lineRule="auto"/>
        <w:jc w:val="both"/>
        <w:rPr>
          <w:rFonts w:ascii="Avenir Next LT Pro" w:hAnsi="Avenir Next LT Pro"/>
        </w:rPr>
      </w:pPr>
      <w:r w:rsidRPr="00372B52">
        <w:rPr>
          <w:rFonts w:ascii="Avenir Next LT Pro" w:hAnsi="Avenir Next LT Pro"/>
        </w:rPr>
        <w:t xml:space="preserve">The assessor </w:t>
      </w:r>
      <w:r w:rsidR="00F36415" w:rsidRPr="00372B52">
        <w:rPr>
          <w:rFonts w:ascii="Avenir Next LT Pro" w:hAnsi="Avenir Next LT Pro"/>
        </w:rPr>
        <w:t xml:space="preserve">will assess the </w:t>
      </w:r>
      <w:r w:rsidR="005C34E8" w:rsidRPr="00372B52">
        <w:rPr>
          <w:rFonts w:ascii="Avenir Next LT Pro" w:hAnsi="Avenir Next LT Pro"/>
        </w:rPr>
        <w:t>student</w:t>
      </w:r>
      <w:r w:rsidR="00F36415" w:rsidRPr="00372B52">
        <w:rPr>
          <w:rFonts w:ascii="Avenir Next LT Pro" w:hAnsi="Avenir Next LT Pro"/>
        </w:rPr>
        <w:t xml:space="preserve"> and complete, hand sign and date Section of Form 8</w:t>
      </w:r>
    </w:p>
    <w:p w14:paraId="0A2D9A91" w14:textId="27D94181" w:rsidR="00F36415" w:rsidRDefault="00F36415" w:rsidP="001239D4">
      <w:pPr>
        <w:pStyle w:val="ListParagraph"/>
        <w:numPr>
          <w:ilvl w:val="0"/>
          <w:numId w:val="1"/>
        </w:numPr>
        <w:spacing w:after="0" w:line="240" w:lineRule="auto"/>
        <w:jc w:val="both"/>
        <w:rPr>
          <w:rFonts w:ascii="Avenir Next LT Pro" w:hAnsi="Avenir Next LT Pro"/>
        </w:rPr>
      </w:pPr>
      <w:r w:rsidRPr="00372B52">
        <w:rPr>
          <w:rFonts w:ascii="Avenir Next LT Pro" w:hAnsi="Avenir Next LT Pro"/>
        </w:rPr>
        <w:t>Section B of Form 8, making recommendations for access arrangements, must be completed by the SEN</w:t>
      </w:r>
      <w:r w:rsidR="000C3FEB" w:rsidRPr="00372B52">
        <w:rPr>
          <w:rFonts w:ascii="Avenir Next LT Pro" w:hAnsi="Avenir Next LT Pro"/>
        </w:rPr>
        <w:t>DC</w:t>
      </w:r>
      <w:r w:rsidR="00193988" w:rsidRPr="00372B52">
        <w:rPr>
          <w:rFonts w:ascii="Avenir Next LT Pro" w:hAnsi="Avenir Next LT Pro"/>
        </w:rPr>
        <w:t>O</w:t>
      </w:r>
      <w:r w:rsidRPr="00372B52">
        <w:rPr>
          <w:rFonts w:ascii="Avenir Next LT Pro" w:hAnsi="Avenir Next LT Pro"/>
        </w:rPr>
        <w:t xml:space="preserve"> following the assessment</w:t>
      </w:r>
    </w:p>
    <w:p w14:paraId="16AAB5EA" w14:textId="1BC268E2" w:rsidR="00A446AE" w:rsidRPr="00372B52" w:rsidRDefault="00A446AE" w:rsidP="001239D4">
      <w:pPr>
        <w:pStyle w:val="ListParagraph"/>
        <w:numPr>
          <w:ilvl w:val="0"/>
          <w:numId w:val="1"/>
        </w:numPr>
        <w:spacing w:after="0" w:line="240" w:lineRule="auto"/>
        <w:jc w:val="both"/>
        <w:rPr>
          <w:rFonts w:ascii="Avenir Next LT Pro" w:hAnsi="Avenir Next LT Pro"/>
        </w:rPr>
      </w:pPr>
      <w:r w:rsidRPr="00A446AE">
        <w:rPr>
          <w:rFonts w:ascii="Avenir Next LT Pro" w:hAnsi="Avenir Next LT Pro"/>
        </w:rPr>
        <w:t>Candidates must be informed that an application for access arrangements will be processed using Access arrangements online, complying with the UK GDPR and the Data Protection Act 2018.</w:t>
      </w:r>
    </w:p>
    <w:p w14:paraId="15EC2FA3" w14:textId="77777777" w:rsidR="00BE3045" w:rsidRPr="00372B52" w:rsidRDefault="00461DF8" w:rsidP="000843AA">
      <w:pPr>
        <w:pStyle w:val="ListParagraph"/>
        <w:numPr>
          <w:ilvl w:val="0"/>
          <w:numId w:val="1"/>
        </w:numPr>
        <w:spacing w:after="0" w:line="240" w:lineRule="auto"/>
        <w:jc w:val="both"/>
        <w:rPr>
          <w:rFonts w:ascii="Avenir Next LT Pro" w:hAnsi="Avenir Next LT Pro"/>
        </w:rPr>
      </w:pPr>
      <w:r w:rsidRPr="00372B52">
        <w:rPr>
          <w:rFonts w:ascii="Avenir Next LT Pro" w:hAnsi="Avenir Next LT Pro"/>
        </w:rPr>
        <w:t xml:space="preserve">The EAAA will discuss the implications of the </w:t>
      </w:r>
      <w:r w:rsidR="00A20B89" w:rsidRPr="00372B52">
        <w:rPr>
          <w:rFonts w:ascii="Avenir Next LT Pro" w:hAnsi="Avenir Next LT Pro"/>
        </w:rPr>
        <w:t xml:space="preserve">routine </w:t>
      </w:r>
      <w:r w:rsidRPr="00372B52">
        <w:rPr>
          <w:rFonts w:ascii="Avenir Next LT Pro" w:hAnsi="Avenir Next LT Pro"/>
        </w:rPr>
        <w:t xml:space="preserve">access arrangements to be recommended with the Exams Officer to decide </w:t>
      </w:r>
      <w:r w:rsidR="00A20B89" w:rsidRPr="00372B52">
        <w:rPr>
          <w:rFonts w:ascii="Avenir Next LT Pro" w:hAnsi="Avenir Next LT Pro"/>
        </w:rPr>
        <w:t xml:space="preserve">how </w:t>
      </w:r>
      <w:r w:rsidRPr="00372B52">
        <w:rPr>
          <w:rFonts w:ascii="Avenir Next LT Pro" w:hAnsi="Avenir Next LT Pro"/>
        </w:rPr>
        <w:t>they can be accommodated</w:t>
      </w:r>
      <w:r w:rsidR="00BE3045" w:rsidRPr="00372B52">
        <w:rPr>
          <w:rFonts w:ascii="Avenir Next LT Pro" w:hAnsi="Avenir Next LT Pro"/>
        </w:rPr>
        <w:t xml:space="preserve">. For internal exams this should be at least two weeks before the examination period is due to begin and for external examinations this will be no later than the published JCQ deadline. </w:t>
      </w:r>
    </w:p>
    <w:p w14:paraId="2481E626" w14:textId="0D7D2B20" w:rsidR="00A82FD4" w:rsidRDefault="00B7033E" w:rsidP="000843AA">
      <w:pPr>
        <w:pStyle w:val="ListParagraph"/>
        <w:numPr>
          <w:ilvl w:val="0"/>
          <w:numId w:val="1"/>
        </w:numPr>
        <w:spacing w:after="0" w:line="240" w:lineRule="auto"/>
        <w:jc w:val="both"/>
        <w:rPr>
          <w:rFonts w:ascii="Avenir Next LT Pro" w:hAnsi="Avenir Next LT Pro"/>
        </w:rPr>
      </w:pPr>
      <w:r w:rsidRPr="00372B52">
        <w:rPr>
          <w:rFonts w:ascii="Avenir Next LT Pro" w:hAnsi="Avenir Next LT Pro"/>
        </w:rPr>
        <w:t xml:space="preserve">The </w:t>
      </w:r>
      <w:r w:rsidR="00193988" w:rsidRPr="00372B52">
        <w:rPr>
          <w:rFonts w:ascii="Avenir Next LT Pro" w:hAnsi="Avenir Next LT Pro"/>
        </w:rPr>
        <w:t>EAAA</w:t>
      </w:r>
      <w:r w:rsidR="00A82FD4" w:rsidRPr="00372B52">
        <w:rPr>
          <w:rFonts w:ascii="Avenir Next LT Pro" w:hAnsi="Avenir Next LT Pro"/>
        </w:rPr>
        <w:t xml:space="preserve"> </w:t>
      </w:r>
      <w:r w:rsidRPr="00372B52">
        <w:rPr>
          <w:rFonts w:ascii="Avenir Next LT Pro" w:hAnsi="Avenir Next LT Pro"/>
        </w:rPr>
        <w:t>will make</w:t>
      </w:r>
      <w:r w:rsidR="00A82FD4" w:rsidRPr="00372B52">
        <w:rPr>
          <w:rFonts w:ascii="Avenir Next LT Pro" w:hAnsi="Avenir Next LT Pro"/>
        </w:rPr>
        <w:t xml:space="preserve"> an application for access arrangements</w:t>
      </w:r>
      <w:r w:rsidR="00290173" w:rsidRPr="00372B52">
        <w:rPr>
          <w:rFonts w:ascii="Avenir Next LT Pro" w:hAnsi="Avenir Next LT Pro"/>
        </w:rPr>
        <w:t xml:space="preserve">, including </w:t>
      </w:r>
      <w:r w:rsidR="004C691E" w:rsidRPr="00372B52">
        <w:rPr>
          <w:rFonts w:ascii="Avenir Next LT Pro" w:hAnsi="Avenir Next LT Pro"/>
        </w:rPr>
        <w:t>for a computer reader if required,</w:t>
      </w:r>
      <w:r w:rsidR="00A82FD4" w:rsidRPr="00372B52">
        <w:rPr>
          <w:rFonts w:ascii="Avenir Next LT Pro" w:hAnsi="Avenir Next LT Pro"/>
        </w:rPr>
        <w:t xml:space="preserve"> to the JCQ through </w:t>
      </w:r>
      <w:r w:rsidR="00A82FD4" w:rsidRPr="00372B52">
        <w:rPr>
          <w:rFonts w:ascii="Avenir Next LT Pro" w:hAnsi="Avenir Next LT Pro"/>
          <w:i/>
        </w:rPr>
        <w:t>Access Arrangements Online</w:t>
      </w:r>
      <w:r w:rsidR="001A7DDC" w:rsidRPr="00372B52">
        <w:rPr>
          <w:rFonts w:ascii="Avenir Next LT Pro" w:hAnsi="Avenir Next LT Pro"/>
        </w:rPr>
        <w:t>. Applications must be processed and approved no later than the JCQ published deadline. Late applications are only permitted in very specific circumstances and may be subject to scrutiny</w:t>
      </w:r>
    </w:p>
    <w:p w14:paraId="6C8C7899" w14:textId="0739BA85" w:rsidR="00B67113" w:rsidRPr="00372B52" w:rsidRDefault="00B67113" w:rsidP="000843AA">
      <w:pPr>
        <w:pStyle w:val="ListParagraph"/>
        <w:numPr>
          <w:ilvl w:val="0"/>
          <w:numId w:val="1"/>
        </w:numPr>
        <w:spacing w:after="0" w:line="240" w:lineRule="auto"/>
        <w:jc w:val="both"/>
        <w:rPr>
          <w:rFonts w:ascii="Avenir Next LT Pro" w:hAnsi="Avenir Next LT Pro"/>
        </w:rPr>
      </w:pPr>
      <w:r>
        <w:rPr>
          <w:rFonts w:ascii="Avenir Next LT Pro" w:hAnsi="Avenir Next LT Pro"/>
        </w:rPr>
        <w:t>Exams Officer will make application for modified papers in line with JCQ deadline.</w:t>
      </w:r>
    </w:p>
    <w:p w14:paraId="26670052" w14:textId="77777777" w:rsidR="00A82FD4" w:rsidRPr="00372B52" w:rsidRDefault="00A82FD4" w:rsidP="001239D4">
      <w:pPr>
        <w:pStyle w:val="ListParagraph"/>
        <w:numPr>
          <w:ilvl w:val="0"/>
          <w:numId w:val="1"/>
        </w:numPr>
        <w:spacing w:after="0" w:line="240" w:lineRule="auto"/>
        <w:jc w:val="both"/>
        <w:rPr>
          <w:rFonts w:ascii="Avenir Next LT Pro" w:hAnsi="Avenir Next LT Pro"/>
        </w:rPr>
      </w:pPr>
      <w:r w:rsidRPr="00372B52">
        <w:rPr>
          <w:rFonts w:ascii="Avenir Next LT Pro" w:hAnsi="Avenir Next LT Pro"/>
        </w:rPr>
        <w:t xml:space="preserve">The </w:t>
      </w:r>
      <w:r w:rsidR="005C34E8" w:rsidRPr="00372B52">
        <w:rPr>
          <w:rFonts w:ascii="Avenir Next LT Pro" w:hAnsi="Avenir Next LT Pro"/>
        </w:rPr>
        <w:t>student</w:t>
      </w:r>
      <w:r w:rsidR="00405399" w:rsidRPr="00372B52">
        <w:rPr>
          <w:rFonts w:ascii="Avenir Next LT Pro" w:hAnsi="Avenir Next LT Pro"/>
        </w:rPr>
        <w:t>, parents, teachers and the E</w:t>
      </w:r>
      <w:r w:rsidRPr="00372B52">
        <w:rPr>
          <w:rFonts w:ascii="Avenir Next LT Pro" w:hAnsi="Avenir Next LT Pro"/>
        </w:rPr>
        <w:t>xam</w:t>
      </w:r>
      <w:r w:rsidR="00F36415" w:rsidRPr="00372B52">
        <w:rPr>
          <w:rFonts w:ascii="Avenir Next LT Pro" w:hAnsi="Avenir Next LT Pro"/>
        </w:rPr>
        <w:t>inati</w:t>
      </w:r>
      <w:r w:rsidR="00405399" w:rsidRPr="00372B52">
        <w:rPr>
          <w:rFonts w:ascii="Avenir Next LT Pro" w:hAnsi="Avenir Next LT Pro"/>
        </w:rPr>
        <w:t>ons O</w:t>
      </w:r>
      <w:r w:rsidRPr="00372B52">
        <w:rPr>
          <w:rFonts w:ascii="Avenir Next LT Pro" w:hAnsi="Avenir Next LT Pro"/>
        </w:rPr>
        <w:t xml:space="preserve">fficer </w:t>
      </w:r>
      <w:r w:rsidR="00435D81" w:rsidRPr="00372B52">
        <w:rPr>
          <w:rFonts w:ascii="Avenir Next LT Pro" w:hAnsi="Avenir Next LT Pro"/>
        </w:rPr>
        <w:t>will be notified</w:t>
      </w:r>
      <w:r w:rsidRPr="00372B52">
        <w:rPr>
          <w:rFonts w:ascii="Avenir Next LT Pro" w:hAnsi="Avenir Next LT Pro"/>
        </w:rPr>
        <w:t xml:space="preserve"> of the outcome</w:t>
      </w:r>
      <w:r w:rsidR="00435D81" w:rsidRPr="00372B52">
        <w:rPr>
          <w:rFonts w:ascii="Avenir Next LT Pro" w:hAnsi="Avenir Next LT Pro"/>
        </w:rPr>
        <w:t xml:space="preserve"> and implications for school work and internal tests</w:t>
      </w:r>
      <w:r w:rsidR="00AD7CC0" w:rsidRPr="00372B52">
        <w:rPr>
          <w:rFonts w:ascii="Avenir Next LT Pro" w:hAnsi="Avenir Next LT Pro"/>
        </w:rPr>
        <w:t xml:space="preserve"> (see below)</w:t>
      </w:r>
    </w:p>
    <w:p w14:paraId="58840C53" w14:textId="0ADB5650" w:rsidR="00A82FD4" w:rsidRPr="00372B52" w:rsidRDefault="00A82FD4" w:rsidP="001239D4">
      <w:pPr>
        <w:pStyle w:val="ListParagraph"/>
        <w:numPr>
          <w:ilvl w:val="0"/>
          <w:numId w:val="1"/>
        </w:numPr>
        <w:spacing w:after="0" w:line="240" w:lineRule="auto"/>
        <w:jc w:val="both"/>
        <w:rPr>
          <w:rFonts w:ascii="Avenir Next LT Pro" w:hAnsi="Avenir Next LT Pro"/>
        </w:rPr>
      </w:pPr>
      <w:r w:rsidRPr="00372B52">
        <w:rPr>
          <w:rFonts w:ascii="Avenir Next LT Pro" w:hAnsi="Avenir Next LT Pro"/>
        </w:rPr>
        <w:t xml:space="preserve">Evidence </w:t>
      </w:r>
      <w:r w:rsidR="00435D81" w:rsidRPr="00372B52">
        <w:rPr>
          <w:rFonts w:ascii="Avenir Next LT Pro" w:hAnsi="Avenir Next LT Pro"/>
        </w:rPr>
        <w:t>will be</w:t>
      </w:r>
      <w:r w:rsidRPr="00372B52">
        <w:rPr>
          <w:rFonts w:ascii="Avenir Next LT Pro" w:hAnsi="Avenir Next LT Pro"/>
        </w:rPr>
        <w:t xml:space="preserve"> kept on file for inspection by the JCQ inspector</w:t>
      </w:r>
      <w:r w:rsidR="00F36415" w:rsidRPr="00372B52">
        <w:rPr>
          <w:rFonts w:ascii="Avenir Next LT Pro" w:hAnsi="Avenir Next LT Pro"/>
        </w:rPr>
        <w:t xml:space="preserve">, including the original copy of </w:t>
      </w:r>
      <w:r w:rsidR="0047504E" w:rsidRPr="00372B52">
        <w:rPr>
          <w:rFonts w:ascii="Avenir Next LT Pro" w:hAnsi="Avenir Next LT Pro"/>
        </w:rPr>
        <w:t xml:space="preserve">Form 8, Notice, </w:t>
      </w:r>
      <w:r w:rsidR="00F60731" w:rsidRPr="00372B52">
        <w:rPr>
          <w:rFonts w:ascii="Avenir Next LT Pro" w:hAnsi="Avenir Next LT Pro"/>
        </w:rPr>
        <w:t>confirmation of approval of the access arrangement</w:t>
      </w:r>
      <w:r w:rsidR="0047504E" w:rsidRPr="00372B52">
        <w:rPr>
          <w:rFonts w:ascii="Avenir Next LT Pro" w:hAnsi="Avenir Next LT Pro"/>
        </w:rPr>
        <w:t xml:space="preserve"> and the portfolio of evidence of need</w:t>
      </w:r>
      <w:r w:rsidR="00F60731" w:rsidRPr="00372B52">
        <w:rPr>
          <w:rFonts w:ascii="Avenir Next LT Pro" w:hAnsi="Avenir Next LT Pro"/>
        </w:rPr>
        <w:t>/normal way of working</w:t>
      </w:r>
      <w:r w:rsidR="00233C6F">
        <w:rPr>
          <w:rFonts w:ascii="Avenir Next LT Pro" w:hAnsi="Avenir Next LT Pro"/>
        </w:rPr>
        <w:t xml:space="preserve"> and be available on request by a JCQ inspector.</w:t>
      </w:r>
    </w:p>
    <w:p w14:paraId="5CD9B161" w14:textId="77777777" w:rsidR="00737D4E" w:rsidRPr="00372B52" w:rsidRDefault="00737D4E" w:rsidP="001239D4">
      <w:pPr>
        <w:spacing w:after="0" w:line="240" w:lineRule="auto"/>
        <w:jc w:val="both"/>
        <w:rPr>
          <w:rFonts w:ascii="Avenir Next LT Pro" w:hAnsi="Avenir Next LT Pro"/>
          <w:b/>
          <w:u w:val="single"/>
        </w:rPr>
      </w:pPr>
    </w:p>
    <w:p w14:paraId="2676BF4A" w14:textId="77777777" w:rsidR="00435D81" w:rsidRPr="00372B52" w:rsidRDefault="00737D4E" w:rsidP="001239D4">
      <w:pPr>
        <w:spacing w:after="0" w:line="240" w:lineRule="auto"/>
        <w:jc w:val="both"/>
        <w:outlineLvl w:val="0"/>
        <w:rPr>
          <w:rFonts w:ascii="Avenir Next LT Pro" w:hAnsi="Avenir Next LT Pro"/>
          <w:b/>
          <w:u w:val="single"/>
        </w:rPr>
      </w:pPr>
      <w:r w:rsidRPr="00372B52">
        <w:rPr>
          <w:rFonts w:ascii="Avenir Next LT Pro" w:hAnsi="Avenir Next LT Pro"/>
          <w:b/>
          <w:u w:val="single"/>
        </w:rPr>
        <w:t>Use of externally commission</w:t>
      </w:r>
      <w:r w:rsidR="00435D81" w:rsidRPr="00372B52">
        <w:rPr>
          <w:rFonts w:ascii="Avenir Next LT Pro" w:hAnsi="Avenir Next LT Pro"/>
          <w:b/>
          <w:u w:val="single"/>
        </w:rPr>
        <w:t>ed reports</w:t>
      </w:r>
    </w:p>
    <w:p w14:paraId="349546AF" w14:textId="77777777" w:rsidR="00737D4E" w:rsidRPr="00372B52" w:rsidRDefault="00737D4E" w:rsidP="001239D4">
      <w:pPr>
        <w:spacing w:after="0" w:line="240" w:lineRule="auto"/>
        <w:jc w:val="both"/>
        <w:outlineLvl w:val="0"/>
        <w:rPr>
          <w:rFonts w:ascii="Avenir Next LT Pro" w:hAnsi="Avenir Next LT Pro"/>
          <w:b/>
          <w:u w:val="single"/>
        </w:rPr>
      </w:pPr>
    </w:p>
    <w:p w14:paraId="5DC58861" w14:textId="77777777" w:rsidR="00435D81" w:rsidRPr="00372B52" w:rsidRDefault="00737D4E" w:rsidP="00435D81">
      <w:pPr>
        <w:spacing w:after="0" w:line="240" w:lineRule="auto"/>
        <w:jc w:val="both"/>
        <w:rPr>
          <w:rFonts w:ascii="Avenir Next LT Pro" w:hAnsi="Avenir Next LT Pro"/>
          <w:b/>
          <w:u w:val="single"/>
        </w:rPr>
      </w:pPr>
      <w:r w:rsidRPr="00372B52">
        <w:rPr>
          <w:rFonts w:ascii="Avenir Next LT Pro" w:hAnsi="Avenir Next LT Pro"/>
        </w:rPr>
        <w:t>Parents have the right to seek further diagnostic assessments for their children</w:t>
      </w:r>
      <w:r w:rsidR="00DC4B42" w:rsidRPr="00372B52">
        <w:rPr>
          <w:rFonts w:ascii="Avenir Next LT Pro" w:hAnsi="Avenir Next LT Pro"/>
        </w:rPr>
        <w:t>.</w:t>
      </w:r>
      <w:r w:rsidR="00435D81" w:rsidRPr="00372B52">
        <w:rPr>
          <w:rFonts w:ascii="Avenir Next LT Pro" w:hAnsi="Avenir Next LT Pro"/>
        </w:rPr>
        <w:t xml:space="preserve"> However, the </w:t>
      </w:r>
      <w:r w:rsidR="004D5311" w:rsidRPr="00372B52">
        <w:rPr>
          <w:rFonts w:ascii="Avenir Next LT Pro" w:hAnsi="Avenir Next LT Pro"/>
        </w:rPr>
        <w:t xml:space="preserve">organisation or individual performing the assessment </w:t>
      </w:r>
      <w:r w:rsidR="004D5311" w:rsidRPr="00372B52">
        <w:rPr>
          <w:rFonts w:ascii="Avenir Next LT Pro" w:hAnsi="Avenir Next LT Pro"/>
          <w:b/>
        </w:rPr>
        <w:t>must have prior contact</w:t>
      </w:r>
      <w:r w:rsidR="004D5311" w:rsidRPr="00372B52">
        <w:rPr>
          <w:rFonts w:ascii="Avenir Next LT Pro" w:hAnsi="Avenir Next LT Pro"/>
        </w:rPr>
        <w:t xml:space="preserve"> with the school to gather background information on the </w:t>
      </w:r>
      <w:r w:rsidR="005C34E8" w:rsidRPr="00372B52">
        <w:rPr>
          <w:rFonts w:ascii="Avenir Next LT Pro" w:hAnsi="Avenir Next LT Pro"/>
        </w:rPr>
        <w:t>student</w:t>
      </w:r>
      <w:r w:rsidR="004D5311" w:rsidRPr="00372B52">
        <w:rPr>
          <w:rFonts w:ascii="Avenir Next LT Pro" w:hAnsi="Avenir Next LT Pro"/>
        </w:rPr>
        <w:t xml:space="preserve"> before going ahead with the assessment</w:t>
      </w:r>
      <w:r w:rsidR="00DC4B42" w:rsidRPr="00372B52">
        <w:rPr>
          <w:rFonts w:ascii="Avenir Next LT Pro" w:hAnsi="Avenir Next LT Pro"/>
        </w:rPr>
        <w:t>.</w:t>
      </w:r>
      <w:r w:rsidR="00435D81" w:rsidRPr="00372B52">
        <w:rPr>
          <w:rFonts w:ascii="Avenir Next LT Pro" w:hAnsi="Avenir Next LT Pro"/>
        </w:rPr>
        <w:t xml:space="preserve"> </w:t>
      </w:r>
      <w:r w:rsidR="005E26C4" w:rsidRPr="00372B52">
        <w:rPr>
          <w:rFonts w:ascii="Avenir Next LT Pro" w:hAnsi="Avenir Next LT Pro"/>
        </w:rPr>
        <w:t>A privately commissioned assessment carried out without prior co</w:t>
      </w:r>
      <w:r w:rsidR="00251147" w:rsidRPr="00372B52">
        <w:rPr>
          <w:rFonts w:ascii="Avenir Next LT Pro" w:hAnsi="Avenir Next LT Pro"/>
        </w:rPr>
        <w:t>nsultation</w:t>
      </w:r>
      <w:r w:rsidR="005E26C4" w:rsidRPr="00372B52">
        <w:rPr>
          <w:rFonts w:ascii="Avenir Next LT Pro" w:hAnsi="Avenir Next LT Pro"/>
        </w:rPr>
        <w:t xml:space="preserve"> with the centre cannot be used to award access </w:t>
      </w:r>
      <w:r w:rsidR="00251147" w:rsidRPr="00372B52">
        <w:rPr>
          <w:rFonts w:ascii="Avenir Next LT Pro" w:hAnsi="Avenir Next LT Pro"/>
        </w:rPr>
        <w:t xml:space="preserve">arrangements, and external assessors must have a thorough and up to date understanding of the JCQ regulations. </w:t>
      </w:r>
      <w:r w:rsidR="00435D81" w:rsidRPr="00372B52">
        <w:rPr>
          <w:rFonts w:ascii="Avenir Next LT Pro" w:hAnsi="Avenir Next LT Pro"/>
        </w:rPr>
        <w:t xml:space="preserve">In order for the report to be used for an application for access arrangements, it must evidence the </w:t>
      </w:r>
      <w:r w:rsidR="00932394" w:rsidRPr="00372B52">
        <w:rPr>
          <w:rFonts w:ascii="Avenir Next LT Pro" w:hAnsi="Avenir Next LT Pro"/>
        </w:rPr>
        <w:t>student’s</w:t>
      </w:r>
      <w:r w:rsidR="00435D81" w:rsidRPr="00372B52">
        <w:rPr>
          <w:rFonts w:ascii="Avenir Next LT Pro" w:hAnsi="Avenir Next LT Pro"/>
        </w:rPr>
        <w:t xml:space="preserve"> disability as being ‘limitations going beyond the normal differences in ability which may exist among people’. The report must state that the </w:t>
      </w:r>
      <w:r w:rsidR="00932394" w:rsidRPr="00372B52">
        <w:rPr>
          <w:rFonts w:ascii="Avenir Next LT Pro" w:hAnsi="Avenir Next LT Pro"/>
        </w:rPr>
        <w:t>student’s</w:t>
      </w:r>
      <w:r w:rsidR="00435D81" w:rsidRPr="00372B52">
        <w:rPr>
          <w:rFonts w:ascii="Avenir Next LT Pro" w:hAnsi="Avenir Next LT Pro"/>
        </w:rPr>
        <w:t xml:space="preserve"> disability must be ‘substantial’ and ‘long term’.</w:t>
      </w:r>
    </w:p>
    <w:p w14:paraId="7E0DE526" w14:textId="77777777" w:rsidR="00435D81" w:rsidRPr="00372B52" w:rsidRDefault="00435D81" w:rsidP="00435D81">
      <w:pPr>
        <w:spacing w:after="0" w:line="240" w:lineRule="auto"/>
        <w:jc w:val="both"/>
        <w:rPr>
          <w:rFonts w:ascii="Avenir Next LT Pro" w:hAnsi="Avenir Next LT Pro"/>
        </w:rPr>
      </w:pPr>
    </w:p>
    <w:p w14:paraId="761CE2EE" w14:textId="76A17B0E" w:rsidR="004D5311" w:rsidRPr="00372B52" w:rsidRDefault="004D5311" w:rsidP="00435D81">
      <w:pPr>
        <w:spacing w:after="0" w:line="240" w:lineRule="auto"/>
        <w:jc w:val="both"/>
        <w:rPr>
          <w:rFonts w:ascii="Avenir Next LT Pro" w:hAnsi="Avenir Next LT Pro"/>
        </w:rPr>
      </w:pPr>
      <w:r w:rsidRPr="00372B52">
        <w:rPr>
          <w:rFonts w:ascii="Avenir Next LT Pro" w:hAnsi="Avenir Next LT Pro"/>
        </w:rPr>
        <w:t>It is always a</w:t>
      </w:r>
      <w:r w:rsidR="00165F1F" w:rsidRPr="00372B52">
        <w:rPr>
          <w:rFonts w:ascii="Avenir Next LT Pro" w:hAnsi="Avenir Next LT Pro"/>
        </w:rPr>
        <w:t xml:space="preserve">t the discretion of the </w:t>
      </w:r>
      <w:r w:rsidR="000C3FEB" w:rsidRPr="00372B52">
        <w:rPr>
          <w:rFonts w:ascii="Avenir Next LT Pro" w:hAnsi="Avenir Next LT Pro"/>
        </w:rPr>
        <w:t>SENDC</w:t>
      </w:r>
      <w:r w:rsidR="00706498" w:rsidRPr="00372B52">
        <w:rPr>
          <w:rFonts w:ascii="Avenir Next LT Pro" w:hAnsi="Avenir Next LT Pro"/>
        </w:rPr>
        <w:t>O</w:t>
      </w:r>
      <w:r w:rsidRPr="00372B52">
        <w:rPr>
          <w:rFonts w:ascii="Avenir Next LT Pro" w:hAnsi="Avenir Next LT Pro"/>
        </w:rPr>
        <w:t xml:space="preserve"> as to whether the recom</w:t>
      </w:r>
      <w:r w:rsidR="00435D81" w:rsidRPr="00372B52">
        <w:rPr>
          <w:rFonts w:ascii="Avenir Next LT Pro" w:hAnsi="Avenir Next LT Pro"/>
        </w:rPr>
        <w:t xml:space="preserve">mendations contained within the </w:t>
      </w:r>
      <w:r w:rsidRPr="00372B52">
        <w:rPr>
          <w:rFonts w:ascii="Avenir Next LT Pro" w:hAnsi="Avenir Next LT Pro"/>
        </w:rPr>
        <w:t xml:space="preserve">report are followed. The decision will be made based on </w:t>
      </w:r>
      <w:r w:rsidR="00765DC3" w:rsidRPr="00372B52">
        <w:rPr>
          <w:rFonts w:ascii="Avenir Next LT Pro" w:hAnsi="Avenir Next LT Pro"/>
        </w:rPr>
        <w:t xml:space="preserve">whether the recommendations </w:t>
      </w:r>
      <w:r w:rsidR="00DC4B42" w:rsidRPr="00372B52">
        <w:rPr>
          <w:rFonts w:ascii="Avenir Next LT Pro" w:hAnsi="Avenir Next LT Pro"/>
        </w:rPr>
        <w:t xml:space="preserve">fit with the picture of need already established within the centre and the </w:t>
      </w:r>
      <w:r w:rsidR="00932394" w:rsidRPr="00372B52">
        <w:rPr>
          <w:rFonts w:ascii="Avenir Next LT Pro" w:hAnsi="Avenir Next LT Pro"/>
        </w:rPr>
        <w:t>student’s</w:t>
      </w:r>
      <w:r w:rsidR="00DC4B42" w:rsidRPr="00372B52">
        <w:rPr>
          <w:rFonts w:ascii="Avenir Next LT Pro" w:hAnsi="Avenir Next LT Pro"/>
        </w:rPr>
        <w:t xml:space="preserve"> normal way of working.</w:t>
      </w:r>
    </w:p>
    <w:p w14:paraId="4D3AB5AD" w14:textId="77777777" w:rsidR="00824A20" w:rsidRPr="00372B52" w:rsidRDefault="00824A20" w:rsidP="001239D4">
      <w:pPr>
        <w:spacing w:after="0" w:line="240" w:lineRule="auto"/>
        <w:jc w:val="both"/>
        <w:rPr>
          <w:rFonts w:ascii="Avenir Next LT Pro" w:hAnsi="Avenir Next LT Pro"/>
          <w:b/>
          <w:u w:val="single"/>
        </w:rPr>
      </w:pPr>
    </w:p>
    <w:p w14:paraId="6058995E" w14:textId="77777777" w:rsidR="004F76ED" w:rsidRPr="00372B52" w:rsidRDefault="000475EB" w:rsidP="001239D4">
      <w:pPr>
        <w:spacing w:after="0" w:line="240" w:lineRule="auto"/>
        <w:jc w:val="both"/>
        <w:outlineLvl w:val="0"/>
        <w:rPr>
          <w:rFonts w:ascii="Avenir Next LT Pro" w:hAnsi="Avenir Next LT Pro"/>
          <w:b/>
          <w:u w:val="single"/>
        </w:rPr>
      </w:pPr>
      <w:r w:rsidRPr="00372B52">
        <w:rPr>
          <w:rFonts w:ascii="Avenir Next LT Pro" w:hAnsi="Avenir Next LT Pro"/>
          <w:b/>
          <w:u w:val="single"/>
        </w:rPr>
        <w:t>Assessment, Internal Exams and Tests</w:t>
      </w:r>
    </w:p>
    <w:p w14:paraId="42009E17" w14:textId="77777777" w:rsidR="00AD7CC0" w:rsidRPr="00372B52" w:rsidRDefault="00AD7CC0" w:rsidP="001239D4">
      <w:pPr>
        <w:spacing w:after="0" w:line="240" w:lineRule="auto"/>
        <w:jc w:val="both"/>
        <w:rPr>
          <w:rFonts w:ascii="Avenir Next LT Pro" w:hAnsi="Avenir Next LT Pro"/>
        </w:rPr>
      </w:pPr>
    </w:p>
    <w:p w14:paraId="77076606" w14:textId="4DB87C9A" w:rsidR="003306A0" w:rsidRPr="00372B52" w:rsidRDefault="003306A0" w:rsidP="003306A0">
      <w:pPr>
        <w:spacing w:after="0" w:line="240" w:lineRule="auto"/>
        <w:jc w:val="both"/>
        <w:rPr>
          <w:rFonts w:ascii="Avenir Next LT Pro" w:hAnsi="Avenir Next LT Pro"/>
        </w:rPr>
      </w:pPr>
      <w:r w:rsidRPr="00372B52">
        <w:rPr>
          <w:rFonts w:ascii="Avenir Next LT Pro" w:hAnsi="Avenir Next LT Pro"/>
        </w:rPr>
        <w:t xml:space="preserve">Students who believe they may require exams access arrangements in </w:t>
      </w:r>
      <w:r w:rsidR="00ED32DB" w:rsidRPr="00372B52">
        <w:rPr>
          <w:rFonts w:ascii="Avenir Next LT Pro" w:hAnsi="Avenir Next LT Pro"/>
        </w:rPr>
        <w:t xml:space="preserve">Y7-9 </w:t>
      </w:r>
      <w:r w:rsidRPr="00372B52">
        <w:rPr>
          <w:rFonts w:ascii="Avenir Next LT Pro" w:hAnsi="Avenir Next LT Pro"/>
        </w:rPr>
        <w:t xml:space="preserve">and Y10/12 should present themselves for assessment no less than </w:t>
      </w:r>
      <w:r w:rsidR="00D74E36" w:rsidRPr="00372B52">
        <w:rPr>
          <w:rFonts w:ascii="Avenir Next LT Pro" w:hAnsi="Avenir Next LT Pro"/>
        </w:rPr>
        <w:t>21</w:t>
      </w:r>
      <w:r w:rsidRPr="00372B52">
        <w:rPr>
          <w:rFonts w:ascii="Avenir Next LT Pro" w:hAnsi="Avenir Next LT Pro"/>
        </w:rPr>
        <w:t xml:space="preserve"> days before the start of their internal exams. If there are less than </w:t>
      </w:r>
      <w:r w:rsidR="00D74E36" w:rsidRPr="00372B52">
        <w:rPr>
          <w:rFonts w:ascii="Avenir Next LT Pro" w:hAnsi="Avenir Next LT Pro"/>
        </w:rPr>
        <w:t>21</w:t>
      </w:r>
      <w:r w:rsidRPr="00372B52">
        <w:rPr>
          <w:rFonts w:ascii="Avenir Next LT Pro" w:hAnsi="Avenir Next LT Pro"/>
        </w:rPr>
        <w:t xml:space="preserve"> days before the exams then the decision whether to assess should be taken by the Deputy Head (Academic) in conjunction with the SENDCO and EAAA. </w:t>
      </w:r>
    </w:p>
    <w:p w14:paraId="45374332" w14:textId="77777777" w:rsidR="003306A0" w:rsidRPr="00372B52" w:rsidRDefault="003306A0" w:rsidP="001239D4">
      <w:pPr>
        <w:spacing w:after="0" w:line="240" w:lineRule="auto"/>
        <w:jc w:val="both"/>
        <w:rPr>
          <w:rFonts w:ascii="Avenir Next LT Pro" w:hAnsi="Avenir Next LT Pro"/>
        </w:rPr>
      </w:pPr>
    </w:p>
    <w:p w14:paraId="2CBDA442" w14:textId="6AE53E81" w:rsidR="00AD7CC0" w:rsidRPr="00372B52" w:rsidRDefault="003306A0" w:rsidP="001239D4">
      <w:pPr>
        <w:spacing w:after="0" w:line="240" w:lineRule="auto"/>
        <w:jc w:val="both"/>
        <w:rPr>
          <w:rFonts w:ascii="Avenir Next LT Pro" w:hAnsi="Avenir Next LT Pro"/>
        </w:rPr>
      </w:pPr>
      <w:r w:rsidRPr="00372B52">
        <w:rPr>
          <w:rFonts w:ascii="Avenir Next LT Pro" w:hAnsi="Avenir Next LT Pro"/>
        </w:rPr>
        <w:t xml:space="preserve">For </w:t>
      </w:r>
      <w:r w:rsidR="003F4313" w:rsidRPr="00372B52">
        <w:rPr>
          <w:rFonts w:ascii="Avenir Next LT Pro" w:hAnsi="Avenir Next LT Pro"/>
        </w:rPr>
        <w:t xml:space="preserve">those </w:t>
      </w:r>
      <w:r w:rsidR="00A52D8E" w:rsidRPr="00372B52">
        <w:rPr>
          <w:rFonts w:ascii="Avenir Next LT Pro" w:hAnsi="Avenir Next LT Pro"/>
        </w:rPr>
        <w:t>students</w:t>
      </w:r>
      <w:r w:rsidR="003F4313" w:rsidRPr="00372B52">
        <w:rPr>
          <w:rFonts w:ascii="Avenir Next LT Pro" w:hAnsi="Avenir Next LT Pro"/>
        </w:rPr>
        <w:t xml:space="preserve"> requiring </w:t>
      </w:r>
      <w:r w:rsidR="00824A20" w:rsidRPr="00372B52">
        <w:rPr>
          <w:rFonts w:ascii="Avenir Next LT Pro" w:hAnsi="Avenir Next LT Pro"/>
        </w:rPr>
        <w:t>access a</w:t>
      </w:r>
      <w:r w:rsidR="002B78D3" w:rsidRPr="00372B52">
        <w:rPr>
          <w:rFonts w:ascii="Avenir Next LT Pro" w:hAnsi="Avenir Next LT Pro"/>
        </w:rPr>
        <w:t>rrangement</w:t>
      </w:r>
      <w:r w:rsidR="003F4313" w:rsidRPr="00372B52">
        <w:rPr>
          <w:rFonts w:ascii="Avenir Next LT Pro" w:hAnsi="Avenir Next LT Pro"/>
        </w:rPr>
        <w:t>s</w:t>
      </w:r>
      <w:r w:rsidR="00AD7CC0" w:rsidRPr="00372B52">
        <w:rPr>
          <w:rFonts w:ascii="Avenir Next LT Pro" w:hAnsi="Avenir Next LT Pro"/>
        </w:rPr>
        <w:t>, the following steps will be followed in relation</w:t>
      </w:r>
      <w:r w:rsidR="003F4313" w:rsidRPr="00372B52">
        <w:rPr>
          <w:rFonts w:ascii="Avenir Next LT Pro" w:hAnsi="Avenir Next LT Pro"/>
        </w:rPr>
        <w:t xml:space="preserve"> to </w:t>
      </w:r>
      <w:r w:rsidR="00CF44D3" w:rsidRPr="00372B52">
        <w:rPr>
          <w:rFonts w:ascii="Avenir Next LT Pro" w:hAnsi="Avenir Next LT Pro"/>
        </w:rPr>
        <w:t xml:space="preserve">internal </w:t>
      </w:r>
      <w:r w:rsidR="00F36415" w:rsidRPr="00372B52">
        <w:rPr>
          <w:rFonts w:ascii="Avenir Next LT Pro" w:hAnsi="Avenir Next LT Pro"/>
        </w:rPr>
        <w:t>examinations and assessments</w:t>
      </w:r>
      <w:r w:rsidR="002B78D3" w:rsidRPr="00372B52">
        <w:rPr>
          <w:rFonts w:ascii="Avenir Next LT Pro" w:hAnsi="Avenir Next LT Pro"/>
        </w:rPr>
        <w:t xml:space="preserve">: </w:t>
      </w:r>
    </w:p>
    <w:p w14:paraId="025351E5" w14:textId="77777777" w:rsidR="00AD09FD" w:rsidRPr="00372B52" w:rsidRDefault="00AD09FD" w:rsidP="001239D4">
      <w:pPr>
        <w:spacing w:after="0" w:line="240" w:lineRule="auto"/>
        <w:jc w:val="both"/>
        <w:rPr>
          <w:rFonts w:ascii="Avenir Next LT Pro" w:hAnsi="Avenir Next LT Pro"/>
          <w:b/>
          <w:u w:val="single"/>
        </w:rPr>
      </w:pPr>
    </w:p>
    <w:p w14:paraId="51797078" w14:textId="1D2C87FC" w:rsidR="00282AFC" w:rsidRPr="00372B52" w:rsidRDefault="00F36415" w:rsidP="00AD7CC0">
      <w:pPr>
        <w:pStyle w:val="ListParagraph"/>
        <w:numPr>
          <w:ilvl w:val="0"/>
          <w:numId w:val="2"/>
        </w:numPr>
        <w:spacing w:after="0" w:line="240" w:lineRule="auto"/>
        <w:ind w:left="360"/>
        <w:jc w:val="both"/>
        <w:rPr>
          <w:rFonts w:ascii="Avenir Next LT Pro" w:hAnsi="Avenir Next LT Pro"/>
        </w:rPr>
      </w:pPr>
      <w:r w:rsidRPr="00372B52">
        <w:rPr>
          <w:rFonts w:ascii="Avenir Next LT Pro" w:hAnsi="Avenir Next LT Pro"/>
        </w:rPr>
        <w:t xml:space="preserve">From Year </w:t>
      </w:r>
      <w:r w:rsidR="00D23F20" w:rsidRPr="00372B52">
        <w:rPr>
          <w:rFonts w:ascii="Avenir Next LT Pro" w:hAnsi="Avenir Next LT Pro"/>
        </w:rPr>
        <w:t>7</w:t>
      </w:r>
      <w:r w:rsidRPr="00372B52">
        <w:rPr>
          <w:rFonts w:ascii="Avenir Next LT Pro" w:hAnsi="Avenir Next LT Pro"/>
        </w:rPr>
        <w:t>, d</w:t>
      </w:r>
      <w:r w:rsidR="000475EB" w:rsidRPr="00372B52">
        <w:rPr>
          <w:rFonts w:ascii="Avenir Next LT Pro" w:hAnsi="Avenir Next LT Pro"/>
        </w:rPr>
        <w:t xml:space="preserve">epartments will </w:t>
      </w:r>
      <w:r w:rsidR="00855F21" w:rsidRPr="00372B52">
        <w:rPr>
          <w:rFonts w:ascii="Avenir Next LT Pro" w:hAnsi="Avenir Next LT Pro"/>
        </w:rPr>
        <w:t xml:space="preserve">be informed of which </w:t>
      </w:r>
      <w:r w:rsidR="00A52D8E" w:rsidRPr="00372B52">
        <w:rPr>
          <w:rFonts w:ascii="Avenir Next LT Pro" w:hAnsi="Avenir Next LT Pro"/>
        </w:rPr>
        <w:t>students</w:t>
      </w:r>
      <w:r w:rsidR="00855F21" w:rsidRPr="00372B52">
        <w:rPr>
          <w:rFonts w:ascii="Avenir Next LT Pro" w:hAnsi="Avenir Next LT Pro"/>
        </w:rPr>
        <w:t xml:space="preserve"> </w:t>
      </w:r>
      <w:r w:rsidRPr="00372B52">
        <w:rPr>
          <w:rFonts w:ascii="Avenir Next LT Pro" w:hAnsi="Avenir Next LT Pro"/>
        </w:rPr>
        <w:t>are eligible for</w:t>
      </w:r>
      <w:r w:rsidR="00855F21" w:rsidRPr="00372B52">
        <w:rPr>
          <w:rFonts w:ascii="Avenir Next LT Pro" w:hAnsi="Avenir Next LT Pro"/>
        </w:rPr>
        <w:t xml:space="preserve"> </w:t>
      </w:r>
      <w:r w:rsidRPr="00372B52">
        <w:rPr>
          <w:rFonts w:ascii="Avenir Next LT Pro" w:hAnsi="Avenir Next LT Pro"/>
        </w:rPr>
        <w:t>access a</w:t>
      </w:r>
      <w:r w:rsidR="002B78D3" w:rsidRPr="00372B52">
        <w:rPr>
          <w:rFonts w:ascii="Avenir Next LT Pro" w:hAnsi="Avenir Next LT Pro"/>
        </w:rPr>
        <w:t>rrangement</w:t>
      </w:r>
      <w:r w:rsidR="00855F21" w:rsidRPr="00372B52">
        <w:rPr>
          <w:rFonts w:ascii="Avenir Next LT Pro" w:hAnsi="Avenir Next LT Pro"/>
        </w:rPr>
        <w:t>s</w:t>
      </w:r>
      <w:r w:rsidRPr="00372B52">
        <w:rPr>
          <w:rFonts w:ascii="Avenir Next LT Pro" w:hAnsi="Avenir Next LT Pro"/>
        </w:rPr>
        <w:t>,</w:t>
      </w:r>
      <w:r w:rsidR="00855F21" w:rsidRPr="00372B52">
        <w:rPr>
          <w:rFonts w:ascii="Avenir Next LT Pro" w:hAnsi="Avenir Next LT Pro"/>
        </w:rPr>
        <w:t xml:space="preserve"> and individual departments will then coordinate t</w:t>
      </w:r>
      <w:r w:rsidR="00165F1F" w:rsidRPr="00372B52">
        <w:rPr>
          <w:rFonts w:ascii="Avenir Next LT Pro" w:hAnsi="Avenir Next LT Pro"/>
        </w:rPr>
        <w:t xml:space="preserve">his with guidance from the </w:t>
      </w:r>
      <w:r w:rsidR="000C3FEB" w:rsidRPr="00372B52">
        <w:rPr>
          <w:rFonts w:ascii="Avenir Next LT Pro" w:hAnsi="Avenir Next LT Pro"/>
        </w:rPr>
        <w:t>SENDC</w:t>
      </w:r>
      <w:r w:rsidR="00A24A1D" w:rsidRPr="00372B52">
        <w:rPr>
          <w:rFonts w:ascii="Avenir Next LT Pro" w:hAnsi="Avenir Next LT Pro"/>
        </w:rPr>
        <w:t>O</w:t>
      </w:r>
      <w:r w:rsidR="00855F21" w:rsidRPr="00372B52">
        <w:rPr>
          <w:rFonts w:ascii="Avenir Next LT Pro" w:hAnsi="Avenir Next LT Pro"/>
        </w:rPr>
        <w:t xml:space="preserve"> as necessary.</w:t>
      </w:r>
      <w:r w:rsidR="000475EB" w:rsidRPr="00372B52">
        <w:rPr>
          <w:rFonts w:ascii="Avenir Next LT Pro" w:hAnsi="Avenir Next LT Pro"/>
        </w:rPr>
        <w:t xml:space="preserve"> </w:t>
      </w:r>
    </w:p>
    <w:p w14:paraId="3ADC80DD" w14:textId="092A4982" w:rsidR="00AD09FD" w:rsidRPr="00372B52" w:rsidRDefault="00282AFC" w:rsidP="00AD7CC0">
      <w:pPr>
        <w:pStyle w:val="ListParagraph"/>
        <w:numPr>
          <w:ilvl w:val="0"/>
          <w:numId w:val="2"/>
        </w:numPr>
        <w:spacing w:after="0" w:line="240" w:lineRule="auto"/>
        <w:ind w:left="360"/>
        <w:jc w:val="both"/>
        <w:rPr>
          <w:rFonts w:ascii="Avenir Next LT Pro" w:hAnsi="Avenir Next LT Pro"/>
        </w:rPr>
      </w:pPr>
      <w:r w:rsidRPr="00372B52">
        <w:rPr>
          <w:rFonts w:ascii="Avenir Next LT Pro" w:hAnsi="Avenir Next LT Pro"/>
        </w:rPr>
        <w:t xml:space="preserve">Access arrangements </w:t>
      </w:r>
      <w:r w:rsidRPr="00372B52">
        <w:rPr>
          <w:rFonts w:ascii="Avenir Next LT Pro" w:hAnsi="Avenir Next LT Pro"/>
          <w:b/>
        </w:rPr>
        <w:t>must</w:t>
      </w:r>
      <w:r w:rsidRPr="00372B52">
        <w:rPr>
          <w:rFonts w:ascii="Avenir Next LT Pro" w:hAnsi="Avenir Next LT Pro"/>
        </w:rPr>
        <w:t xml:space="preserve"> be put in place for relevant </w:t>
      </w:r>
      <w:r w:rsidR="00A52D8E" w:rsidRPr="00372B52">
        <w:rPr>
          <w:rFonts w:ascii="Avenir Next LT Pro" w:hAnsi="Avenir Next LT Pro"/>
        </w:rPr>
        <w:t>students</w:t>
      </w:r>
      <w:r w:rsidRPr="00372B52">
        <w:rPr>
          <w:rFonts w:ascii="Avenir Next LT Pro" w:hAnsi="Avenir Next LT Pro"/>
        </w:rPr>
        <w:t xml:space="preserve"> for </w:t>
      </w:r>
      <w:r w:rsidR="00F36415" w:rsidRPr="00372B52">
        <w:rPr>
          <w:rFonts w:ascii="Avenir Next LT Pro" w:hAnsi="Avenir Next LT Pro"/>
        </w:rPr>
        <w:t xml:space="preserve">formal internal school </w:t>
      </w:r>
      <w:r w:rsidRPr="00372B52">
        <w:rPr>
          <w:rFonts w:ascii="Avenir Next LT Pro" w:hAnsi="Avenir Next LT Pro"/>
        </w:rPr>
        <w:t xml:space="preserve">tests, </w:t>
      </w:r>
      <w:r w:rsidR="00F36415" w:rsidRPr="00372B52">
        <w:rPr>
          <w:rFonts w:ascii="Avenir Next LT Pro" w:hAnsi="Avenir Next LT Pro"/>
        </w:rPr>
        <w:t>examinations</w:t>
      </w:r>
      <w:r w:rsidR="004B3383" w:rsidRPr="00372B52">
        <w:rPr>
          <w:rFonts w:ascii="Avenir Next LT Pro" w:hAnsi="Avenir Next LT Pro"/>
        </w:rPr>
        <w:t xml:space="preserve">, </w:t>
      </w:r>
      <w:r w:rsidRPr="00372B52">
        <w:rPr>
          <w:rFonts w:ascii="Avenir Next LT Pro" w:hAnsi="Avenir Next LT Pro"/>
        </w:rPr>
        <w:t>and mock examinations.</w:t>
      </w:r>
      <w:r w:rsidR="00F36415" w:rsidRPr="00372B52">
        <w:rPr>
          <w:rFonts w:ascii="Avenir Next LT Pro" w:hAnsi="Avenir Next LT Pro"/>
        </w:rPr>
        <w:t xml:space="preserve"> For less formal assessments, the teaching staff will use their discretion as to how to allow for a </w:t>
      </w:r>
      <w:r w:rsidR="00932394" w:rsidRPr="00372B52">
        <w:rPr>
          <w:rFonts w:ascii="Avenir Next LT Pro" w:hAnsi="Avenir Next LT Pro"/>
        </w:rPr>
        <w:t>student’s</w:t>
      </w:r>
      <w:r w:rsidR="00F36415" w:rsidRPr="00372B52">
        <w:rPr>
          <w:rFonts w:ascii="Avenir Next LT Pro" w:hAnsi="Avenir Next LT Pro"/>
        </w:rPr>
        <w:t xml:space="preserve"> needs</w:t>
      </w:r>
      <w:r w:rsidR="00266E12" w:rsidRPr="00372B52">
        <w:rPr>
          <w:rFonts w:ascii="Avenir Next LT Pro" w:hAnsi="Avenir Next LT Pro"/>
        </w:rPr>
        <w:t xml:space="preserve"> in the classroom</w:t>
      </w:r>
      <w:r w:rsidR="00F36415" w:rsidRPr="00372B52">
        <w:rPr>
          <w:rFonts w:ascii="Avenir Next LT Pro" w:hAnsi="Avenir Next LT Pro"/>
        </w:rPr>
        <w:t xml:space="preserve"> – either by allowing some form of access arrangement or accounting fo</w:t>
      </w:r>
      <w:r w:rsidR="00266E12" w:rsidRPr="00372B52">
        <w:rPr>
          <w:rFonts w:ascii="Avenir Next LT Pro" w:hAnsi="Avenir Next LT Pro"/>
        </w:rPr>
        <w:t xml:space="preserve">r the conditions of the test when marking. </w:t>
      </w:r>
    </w:p>
    <w:p w14:paraId="384883E4" w14:textId="79B5BBFE" w:rsidR="00855F21" w:rsidRPr="00372B52" w:rsidRDefault="00266E12" w:rsidP="00AD7CC0">
      <w:pPr>
        <w:pStyle w:val="ListParagraph"/>
        <w:numPr>
          <w:ilvl w:val="0"/>
          <w:numId w:val="2"/>
        </w:numPr>
        <w:spacing w:after="0" w:line="240" w:lineRule="auto"/>
        <w:ind w:left="360"/>
        <w:jc w:val="both"/>
        <w:rPr>
          <w:rFonts w:ascii="Avenir Next LT Pro" w:hAnsi="Avenir Next LT Pro"/>
        </w:rPr>
      </w:pPr>
      <w:r w:rsidRPr="00372B52">
        <w:rPr>
          <w:rFonts w:ascii="Avenir Next LT Pro" w:hAnsi="Avenir Next LT Pro"/>
        </w:rPr>
        <w:t>For fo</w:t>
      </w:r>
      <w:r w:rsidR="0066114A" w:rsidRPr="00372B52">
        <w:rPr>
          <w:rFonts w:ascii="Avenir Next LT Pro" w:hAnsi="Avenir Next LT Pro"/>
        </w:rPr>
        <w:t>r</w:t>
      </w:r>
      <w:r w:rsidRPr="00372B52">
        <w:rPr>
          <w:rFonts w:ascii="Avenir Next LT Pro" w:hAnsi="Avenir Next LT Pro"/>
        </w:rPr>
        <w:t>mal</w:t>
      </w:r>
      <w:r w:rsidR="00AD7CC0" w:rsidRPr="00372B52">
        <w:rPr>
          <w:rFonts w:ascii="Avenir Next LT Pro" w:hAnsi="Avenir Next LT Pro"/>
        </w:rPr>
        <w:t xml:space="preserve"> internal assessments</w:t>
      </w:r>
      <w:r w:rsidR="000475EB" w:rsidRPr="00372B52">
        <w:rPr>
          <w:rFonts w:ascii="Avenir Next LT Pro" w:hAnsi="Avenir Next LT Pro"/>
        </w:rPr>
        <w:t xml:space="preserve">, </w:t>
      </w:r>
      <w:r w:rsidR="00A52D8E" w:rsidRPr="00372B52">
        <w:rPr>
          <w:rFonts w:ascii="Avenir Next LT Pro" w:hAnsi="Avenir Next LT Pro"/>
        </w:rPr>
        <w:t>students</w:t>
      </w:r>
      <w:r w:rsidR="000475EB" w:rsidRPr="00372B52">
        <w:rPr>
          <w:rFonts w:ascii="Avenir Next LT Pro" w:hAnsi="Avenir Next LT Pro"/>
        </w:rPr>
        <w:t xml:space="preserve"> with extra time </w:t>
      </w:r>
      <w:r w:rsidR="00855F21" w:rsidRPr="00372B52">
        <w:rPr>
          <w:rFonts w:ascii="Avenir Next LT Pro" w:hAnsi="Avenir Next LT Pro"/>
        </w:rPr>
        <w:t xml:space="preserve">are </w:t>
      </w:r>
      <w:r w:rsidR="000475EB" w:rsidRPr="00372B52">
        <w:rPr>
          <w:rFonts w:ascii="Avenir Next LT Pro" w:hAnsi="Avenir Next LT Pro"/>
        </w:rPr>
        <w:t xml:space="preserve">to write in their normal way and to participate within normal exam conditions.  </w:t>
      </w:r>
      <w:r w:rsidR="00AD7CC0" w:rsidRPr="00372B52">
        <w:rPr>
          <w:rFonts w:ascii="Avenir Next LT Pro" w:hAnsi="Avenir Next LT Pro"/>
        </w:rPr>
        <w:t>However</w:t>
      </w:r>
      <w:r w:rsidR="00165F1F" w:rsidRPr="00372B52">
        <w:rPr>
          <w:rFonts w:ascii="Avenir Next LT Pro" w:hAnsi="Avenir Next LT Pro"/>
        </w:rPr>
        <w:t>,</w:t>
      </w:r>
      <w:r w:rsidR="00AD7CC0" w:rsidRPr="00372B52">
        <w:rPr>
          <w:rFonts w:ascii="Avenir Next LT Pro" w:hAnsi="Avenir Next LT Pro"/>
        </w:rPr>
        <w:t xml:space="preserve"> they should</w:t>
      </w:r>
      <w:r w:rsidR="000475EB" w:rsidRPr="00372B52">
        <w:rPr>
          <w:rFonts w:ascii="Avenir Next LT Pro" w:hAnsi="Avenir Next LT Pro"/>
        </w:rPr>
        <w:t xml:space="preserve"> change pen colour when their 25% becomes available</w:t>
      </w:r>
      <w:r w:rsidR="004952EC">
        <w:rPr>
          <w:rFonts w:ascii="Avenir Next LT Pro" w:hAnsi="Avenir Next LT Pro"/>
        </w:rPr>
        <w:t xml:space="preserve"> or change to italics</w:t>
      </w:r>
      <w:r w:rsidR="006F5C6B">
        <w:rPr>
          <w:rFonts w:ascii="Avenir Next LT Pro" w:hAnsi="Avenir Next LT Pro"/>
        </w:rPr>
        <w:t xml:space="preserve"> if using a laptop</w:t>
      </w:r>
      <w:r w:rsidR="000475EB" w:rsidRPr="00372B52">
        <w:rPr>
          <w:rFonts w:ascii="Avenir Next LT Pro" w:hAnsi="Avenir Next LT Pro"/>
        </w:rPr>
        <w:t xml:space="preserve">.  </w:t>
      </w:r>
      <w:r w:rsidR="00A52D8E" w:rsidRPr="00372B52">
        <w:rPr>
          <w:rFonts w:ascii="Avenir Next LT Pro" w:hAnsi="Avenir Next LT Pro"/>
        </w:rPr>
        <w:t>Students</w:t>
      </w:r>
      <w:r w:rsidR="000475EB" w:rsidRPr="00372B52">
        <w:rPr>
          <w:rFonts w:ascii="Avenir Next LT Pro" w:hAnsi="Avenir Next LT Pro"/>
        </w:rPr>
        <w:t xml:space="preserve"> use coloured pen until the 25% is finis</w:t>
      </w:r>
      <w:r w:rsidR="00855F21" w:rsidRPr="00372B52">
        <w:rPr>
          <w:rFonts w:ascii="Avenir Next LT Pro" w:hAnsi="Avenir Next LT Pro"/>
        </w:rPr>
        <w:t>hed, or when they have finished – this contributes to providing essential evidence of need.</w:t>
      </w:r>
    </w:p>
    <w:p w14:paraId="68796ED5" w14:textId="57723041" w:rsidR="00AD09FD" w:rsidRPr="00372B52" w:rsidRDefault="000475EB" w:rsidP="00AD7CC0">
      <w:pPr>
        <w:pStyle w:val="ListParagraph"/>
        <w:numPr>
          <w:ilvl w:val="0"/>
          <w:numId w:val="2"/>
        </w:numPr>
        <w:spacing w:after="0" w:line="240" w:lineRule="auto"/>
        <w:ind w:left="360"/>
        <w:jc w:val="both"/>
        <w:rPr>
          <w:rFonts w:ascii="Avenir Next LT Pro" w:hAnsi="Avenir Next LT Pro"/>
        </w:rPr>
      </w:pPr>
      <w:r w:rsidRPr="00372B52">
        <w:rPr>
          <w:rFonts w:ascii="Avenir Next LT Pro" w:hAnsi="Avenir Next LT Pro"/>
        </w:rPr>
        <w:lastRenderedPageBreak/>
        <w:t xml:space="preserve">Teachers </w:t>
      </w:r>
      <w:r w:rsidR="0066114A" w:rsidRPr="00372B52">
        <w:rPr>
          <w:rFonts w:ascii="Avenir Next LT Pro" w:hAnsi="Avenir Next LT Pro"/>
        </w:rPr>
        <w:t xml:space="preserve">should </w:t>
      </w:r>
      <w:r w:rsidRPr="00372B52">
        <w:rPr>
          <w:rFonts w:ascii="Avenir Next LT Pro" w:hAnsi="Avenir Next LT Pro"/>
        </w:rPr>
        <w:t xml:space="preserve">supply </w:t>
      </w:r>
      <w:r w:rsidR="00282AFC" w:rsidRPr="00372B52">
        <w:rPr>
          <w:rFonts w:ascii="Avenir Next LT Pro" w:hAnsi="Avenir Next LT Pro"/>
        </w:rPr>
        <w:t xml:space="preserve">the </w:t>
      </w:r>
      <w:r w:rsidR="0068463B" w:rsidRPr="00372B52">
        <w:rPr>
          <w:rFonts w:ascii="Avenir Next LT Pro" w:hAnsi="Avenir Next LT Pro"/>
        </w:rPr>
        <w:t>EAAA</w:t>
      </w:r>
      <w:r w:rsidR="00165F1F" w:rsidRPr="00372B52">
        <w:rPr>
          <w:rFonts w:ascii="Avenir Next LT Pro" w:hAnsi="Avenir Next LT Pro"/>
        </w:rPr>
        <w:t xml:space="preserve"> </w:t>
      </w:r>
      <w:r w:rsidRPr="00372B52">
        <w:rPr>
          <w:rFonts w:ascii="Avenir Next LT Pro" w:hAnsi="Avenir Next LT Pro"/>
        </w:rPr>
        <w:t xml:space="preserve">with </w:t>
      </w:r>
      <w:r w:rsidR="00DD7B76">
        <w:rPr>
          <w:rFonts w:ascii="Avenir Next LT Pro" w:hAnsi="Avenir Next LT Pro"/>
        </w:rPr>
        <w:t xml:space="preserve">marked </w:t>
      </w:r>
      <w:r w:rsidRPr="00372B52">
        <w:rPr>
          <w:rFonts w:ascii="Avenir Next LT Pro" w:hAnsi="Avenir Next LT Pro"/>
        </w:rPr>
        <w:t xml:space="preserve">copies of exams scripts where 25% extra time has been used; scripts should be accompanied by teachers’ comments, </w:t>
      </w:r>
      <w:r w:rsidR="00855F21" w:rsidRPr="00372B52">
        <w:rPr>
          <w:rFonts w:ascii="Avenir Next LT Pro" w:hAnsi="Avenir Next LT Pro"/>
        </w:rPr>
        <w:t>i.e.</w:t>
      </w:r>
      <w:r w:rsidRPr="00372B52">
        <w:rPr>
          <w:rFonts w:ascii="Avenir Next LT Pro" w:hAnsi="Avenir Next LT Pro"/>
        </w:rPr>
        <w:t>: the qualitative differences AND comment on how extra time affected exam performance.</w:t>
      </w:r>
    </w:p>
    <w:p w14:paraId="159DC410" w14:textId="77777777" w:rsidR="00AD09FD" w:rsidRPr="00372B52" w:rsidRDefault="00A52D8E" w:rsidP="001239D4">
      <w:pPr>
        <w:pStyle w:val="ListParagraph"/>
        <w:numPr>
          <w:ilvl w:val="0"/>
          <w:numId w:val="2"/>
        </w:numPr>
        <w:spacing w:after="0" w:line="240" w:lineRule="auto"/>
        <w:ind w:left="360"/>
        <w:jc w:val="both"/>
        <w:rPr>
          <w:rFonts w:ascii="Avenir Next LT Pro" w:hAnsi="Avenir Next LT Pro"/>
        </w:rPr>
      </w:pPr>
      <w:r w:rsidRPr="00372B52">
        <w:rPr>
          <w:rFonts w:ascii="Avenir Next LT Pro" w:hAnsi="Avenir Next LT Pro"/>
        </w:rPr>
        <w:t>Students</w:t>
      </w:r>
      <w:r w:rsidR="00855F21" w:rsidRPr="00372B52">
        <w:rPr>
          <w:rFonts w:ascii="Avenir Next LT Pro" w:hAnsi="Avenir Next LT Pro"/>
        </w:rPr>
        <w:t xml:space="preserve"> may use a lap</w:t>
      </w:r>
      <w:r w:rsidR="00190750" w:rsidRPr="00372B52">
        <w:rPr>
          <w:rFonts w:ascii="Avenir Next LT Pro" w:hAnsi="Avenir Next LT Pro"/>
        </w:rPr>
        <w:t>top for internal assessments</w:t>
      </w:r>
      <w:r w:rsidR="000475EB" w:rsidRPr="00372B52">
        <w:rPr>
          <w:rFonts w:ascii="Avenir Next LT Pro" w:hAnsi="Avenir Next LT Pro"/>
        </w:rPr>
        <w:t xml:space="preserve"> if this has been their normal way of working.</w:t>
      </w:r>
      <w:r w:rsidR="00855F21" w:rsidRPr="00372B52">
        <w:rPr>
          <w:rFonts w:ascii="Avenir Next LT Pro" w:hAnsi="Avenir Next LT Pro"/>
        </w:rPr>
        <w:t xml:space="preserve"> If a laptop is used, this will be used with the internet, spelling and grammar check disabled. </w:t>
      </w:r>
    </w:p>
    <w:p w14:paraId="607755C1" w14:textId="77777777" w:rsidR="00AD09FD" w:rsidRPr="00372B52" w:rsidRDefault="00AD09FD" w:rsidP="001239D4">
      <w:pPr>
        <w:pStyle w:val="ListParagraph"/>
        <w:spacing w:after="0" w:line="240" w:lineRule="auto"/>
        <w:jc w:val="both"/>
        <w:rPr>
          <w:rFonts w:ascii="Avenir Next LT Pro" w:hAnsi="Avenir Next LT Pro"/>
        </w:rPr>
      </w:pPr>
    </w:p>
    <w:p w14:paraId="5D21B2F0" w14:textId="77777777" w:rsidR="00A82FD4" w:rsidRPr="00372B52" w:rsidRDefault="00190750" w:rsidP="001239D4">
      <w:pPr>
        <w:spacing w:after="0" w:line="240" w:lineRule="auto"/>
        <w:jc w:val="both"/>
        <w:outlineLvl w:val="0"/>
        <w:rPr>
          <w:rFonts w:ascii="Avenir Next LT Pro" w:hAnsi="Avenir Next LT Pro"/>
          <w:b/>
          <w:u w:val="single"/>
        </w:rPr>
      </w:pPr>
      <w:r w:rsidRPr="00372B52">
        <w:rPr>
          <w:rFonts w:ascii="Avenir Next LT Pro" w:hAnsi="Avenir Next LT Pro"/>
          <w:b/>
          <w:u w:val="single"/>
        </w:rPr>
        <w:t>R</w:t>
      </w:r>
      <w:r w:rsidR="00A82FD4" w:rsidRPr="00372B52">
        <w:rPr>
          <w:rFonts w:ascii="Avenir Next LT Pro" w:hAnsi="Avenir Next LT Pro"/>
          <w:b/>
          <w:u w:val="single"/>
        </w:rPr>
        <w:t xml:space="preserve">elated </w:t>
      </w:r>
      <w:r w:rsidRPr="00372B52">
        <w:rPr>
          <w:rFonts w:ascii="Avenir Next LT Pro" w:hAnsi="Avenir Next LT Pro"/>
          <w:b/>
          <w:u w:val="single"/>
        </w:rPr>
        <w:t xml:space="preserve">policies and other </w:t>
      </w:r>
      <w:r w:rsidR="00A82FD4" w:rsidRPr="00372B52">
        <w:rPr>
          <w:rFonts w:ascii="Avenir Next LT Pro" w:hAnsi="Avenir Next LT Pro"/>
          <w:b/>
          <w:u w:val="single"/>
        </w:rPr>
        <w:t>documents</w:t>
      </w:r>
      <w:r w:rsidR="004F76ED" w:rsidRPr="00372B52">
        <w:rPr>
          <w:rFonts w:ascii="Avenir Next LT Pro" w:hAnsi="Avenir Next LT Pro"/>
          <w:b/>
          <w:u w:val="single"/>
        </w:rPr>
        <w:t xml:space="preserve">: </w:t>
      </w:r>
    </w:p>
    <w:p w14:paraId="70DA9B9E" w14:textId="77777777" w:rsidR="00282AFC" w:rsidRPr="00372B52" w:rsidRDefault="00282AFC" w:rsidP="001239D4">
      <w:pPr>
        <w:spacing w:after="0" w:line="240" w:lineRule="auto"/>
        <w:jc w:val="both"/>
        <w:outlineLvl w:val="0"/>
        <w:rPr>
          <w:rFonts w:ascii="Avenir Next LT Pro" w:hAnsi="Avenir Next LT Pro"/>
        </w:rPr>
      </w:pPr>
    </w:p>
    <w:p w14:paraId="0D90F4F6" w14:textId="77777777" w:rsidR="004F76ED" w:rsidRPr="00372B52" w:rsidRDefault="00190750" w:rsidP="001239D4">
      <w:pPr>
        <w:spacing w:after="0" w:line="240" w:lineRule="auto"/>
        <w:jc w:val="both"/>
        <w:outlineLvl w:val="0"/>
        <w:rPr>
          <w:rFonts w:ascii="Avenir Next LT Pro" w:hAnsi="Avenir Next LT Pro"/>
        </w:rPr>
      </w:pPr>
      <w:r w:rsidRPr="00372B52">
        <w:rPr>
          <w:rFonts w:ascii="Avenir Next LT Pro" w:hAnsi="Avenir Next LT Pro"/>
        </w:rPr>
        <w:t>SEND Policy</w:t>
      </w:r>
    </w:p>
    <w:p w14:paraId="0D123EE3" w14:textId="77777777" w:rsidR="004F76ED" w:rsidRPr="00372B52" w:rsidRDefault="004F76ED" w:rsidP="001239D4">
      <w:pPr>
        <w:spacing w:after="0" w:line="240" w:lineRule="auto"/>
        <w:jc w:val="both"/>
        <w:outlineLvl w:val="0"/>
        <w:rPr>
          <w:rFonts w:ascii="Avenir Next LT Pro" w:hAnsi="Avenir Next LT Pro"/>
        </w:rPr>
      </w:pPr>
      <w:r w:rsidRPr="00372B52">
        <w:rPr>
          <w:rFonts w:ascii="Avenir Next LT Pro" w:hAnsi="Avenir Next LT Pro"/>
        </w:rPr>
        <w:t>Accessibility Plan</w:t>
      </w:r>
    </w:p>
    <w:p w14:paraId="6826EFD0" w14:textId="43B64EB4" w:rsidR="00165F1F" w:rsidRDefault="004F76ED" w:rsidP="001239D4">
      <w:pPr>
        <w:spacing w:after="0" w:line="240" w:lineRule="auto"/>
        <w:jc w:val="both"/>
        <w:outlineLvl w:val="0"/>
        <w:rPr>
          <w:rFonts w:ascii="Avenir Next LT Pro" w:hAnsi="Avenir Next LT Pro"/>
        </w:rPr>
      </w:pPr>
      <w:r w:rsidRPr="00372B52">
        <w:rPr>
          <w:rFonts w:ascii="Avenir Next LT Pro" w:hAnsi="Avenir Next LT Pro"/>
        </w:rPr>
        <w:t xml:space="preserve">Accessibility Policy </w:t>
      </w:r>
    </w:p>
    <w:p w14:paraId="2FB6525F" w14:textId="77777777" w:rsidR="00372B52" w:rsidRPr="00372B52" w:rsidRDefault="00372B52" w:rsidP="001239D4">
      <w:pPr>
        <w:spacing w:after="0" w:line="240" w:lineRule="auto"/>
        <w:jc w:val="both"/>
        <w:outlineLvl w:val="0"/>
        <w:rPr>
          <w:rFonts w:ascii="Avenir Next LT Pro" w:hAnsi="Avenir Next LT Pro"/>
        </w:rPr>
      </w:pPr>
    </w:p>
    <w:p w14:paraId="4ACF690C" w14:textId="77777777" w:rsidR="004F76ED" w:rsidRPr="00181895" w:rsidRDefault="004F76ED" w:rsidP="001239D4">
      <w:pPr>
        <w:spacing w:after="0" w:line="240" w:lineRule="auto"/>
        <w:jc w:val="both"/>
        <w:rPr>
          <w:rFonts w:ascii="Garamond" w:hAnsi="Garamond"/>
          <w:b/>
        </w:rPr>
      </w:pPr>
    </w:p>
    <w:sectPr w:rsidR="004F76ED" w:rsidRPr="00181895" w:rsidSect="00A52D8E">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0D42E5" w14:textId="77777777" w:rsidR="00216902" w:rsidRDefault="00216902">
      <w:pPr>
        <w:spacing w:after="0" w:line="240" w:lineRule="auto"/>
      </w:pPr>
      <w:r>
        <w:separator/>
      </w:r>
    </w:p>
  </w:endnote>
  <w:endnote w:type="continuationSeparator" w:id="0">
    <w:p w14:paraId="3ABC0EDF" w14:textId="77777777" w:rsidR="00216902" w:rsidRDefault="00216902">
      <w:pPr>
        <w:spacing w:after="0" w:line="240" w:lineRule="auto"/>
      </w:pPr>
      <w:r>
        <w:continuationSeparator/>
      </w:r>
    </w:p>
  </w:endnote>
  <w:endnote w:type="continuationNotice" w:id="1">
    <w:p w14:paraId="3CA44ACD" w14:textId="77777777" w:rsidR="00216902" w:rsidRDefault="0021690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ucida Grande">
    <w:charset w:val="00"/>
    <w:family w:val="auto"/>
    <w:pitch w:val="variable"/>
    <w:sig w:usb0="00000003" w:usb1="00000000" w:usb2="00000000" w:usb3="00000000" w:csb0="00000001" w:csb1="00000000"/>
  </w:font>
  <w:font w:name="Goudy Old Style">
    <w:panose1 w:val="02020502050305020303"/>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venir Next LT Pro">
    <w:charset w:val="00"/>
    <w:family w:val="swiss"/>
    <w:pitch w:val="variable"/>
    <w:sig w:usb0="800000EF" w:usb1="5000204A" w:usb2="00000000" w:usb3="00000000" w:csb0="00000093" w:csb1="00000000"/>
  </w:font>
  <w:font w:name="Gill Sans MT">
    <w:panose1 w:val="020B0502020104020203"/>
    <w:charset w:val="00"/>
    <w:family w:val="swiss"/>
    <w:pitch w:val="variable"/>
    <w:sig w:usb0="00000007"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00FDDE" w14:textId="77777777" w:rsidR="00216902" w:rsidRDefault="00216902">
      <w:pPr>
        <w:spacing w:after="0" w:line="240" w:lineRule="auto"/>
      </w:pPr>
      <w:r>
        <w:separator/>
      </w:r>
    </w:p>
  </w:footnote>
  <w:footnote w:type="continuationSeparator" w:id="0">
    <w:p w14:paraId="6B93F2B9" w14:textId="77777777" w:rsidR="00216902" w:rsidRDefault="00216902">
      <w:pPr>
        <w:spacing w:after="0" w:line="240" w:lineRule="auto"/>
      </w:pPr>
      <w:r>
        <w:continuationSeparator/>
      </w:r>
    </w:p>
  </w:footnote>
  <w:footnote w:type="continuationNotice" w:id="1">
    <w:p w14:paraId="3E1D7F59" w14:textId="77777777" w:rsidR="00216902" w:rsidRDefault="00216902">
      <w:pPr>
        <w:spacing w:after="0" w:line="240" w:lineRule="auto"/>
      </w:pPr>
    </w:p>
  </w:footnote>
  <w:footnote w:id="2">
    <w:p w14:paraId="0A85E675" w14:textId="26A36199" w:rsidR="00EC119A" w:rsidRPr="00181895" w:rsidRDefault="00EC119A" w:rsidP="00EC119A">
      <w:pPr>
        <w:pStyle w:val="FootnoteText"/>
        <w:rPr>
          <w:rFonts w:ascii="Garamond" w:hAnsi="Garamond"/>
        </w:rPr>
      </w:pPr>
      <w:r w:rsidRPr="00181895">
        <w:rPr>
          <w:rStyle w:val="FootnoteReference"/>
          <w:rFonts w:ascii="Garamond" w:hAnsi="Garamond"/>
        </w:rPr>
        <w:footnoteRef/>
      </w:r>
      <w:r w:rsidRPr="00181895">
        <w:rPr>
          <w:rFonts w:ascii="Garamond" w:hAnsi="Garamond"/>
        </w:rPr>
        <w:t xml:space="preserve"> A small number of external examinations are not subject to JCQ regulations – for example International Baccalaureate </w:t>
      </w:r>
      <w:r w:rsidR="00181895" w:rsidRPr="00181895">
        <w:rPr>
          <w:rFonts w:ascii="Garamond" w:hAnsi="Garamond"/>
        </w:rPr>
        <w:t xml:space="preserve">International GCSE  CIE </w:t>
      </w:r>
      <w:r w:rsidR="005B2D81" w:rsidRPr="00181895">
        <w:rPr>
          <w:rFonts w:ascii="Garamond" w:hAnsi="Garamond"/>
        </w:rPr>
        <w:t xml:space="preserve">and Cambridge Pre-U </w:t>
      </w:r>
      <w:r w:rsidRPr="00181895">
        <w:rPr>
          <w:rFonts w:ascii="Garamond" w:hAnsi="Garamond"/>
        </w:rPr>
        <w:t xml:space="preserve">examinations. In these </w:t>
      </w:r>
      <w:r w:rsidR="009B24D0" w:rsidRPr="00181895">
        <w:rPr>
          <w:rFonts w:ascii="Garamond" w:hAnsi="Garamond"/>
        </w:rPr>
        <w:t>cases,</w:t>
      </w:r>
      <w:r w:rsidRPr="00181895">
        <w:rPr>
          <w:rFonts w:ascii="Garamond" w:hAnsi="Garamond"/>
        </w:rPr>
        <w:t xml:space="preserve"> schools will follow the JCQ principles but must ensure that the separate procedures specific to the examination board are followed.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F4BD1"/>
    <w:multiLevelType w:val="hybridMultilevel"/>
    <w:tmpl w:val="8962E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433E4E"/>
    <w:multiLevelType w:val="hybridMultilevel"/>
    <w:tmpl w:val="C81EC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34410A"/>
    <w:multiLevelType w:val="multilevel"/>
    <w:tmpl w:val="BC2C948C"/>
    <w:lvl w:ilvl="0">
      <w:start w:val="1"/>
      <w:numFmt w:val="decimal"/>
      <w:lvlText w:val="%1."/>
      <w:lvlJc w:val="left"/>
      <w:pPr>
        <w:ind w:left="644" w:hanging="360"/>
      </w:pPr>
      <w:rPr>
        <w:rFonts w:cs="Times New Roman" w:hint="default"/>
      </w:rPr>
    </w:lvl>
    <w:lvl w:ilvl="1">
      <w:start w:val="1"/>
      <w:numFmt w:val="decimal"/>
      <w:isLgl/>
      <w:lvlText w:val="%1.%2"/>
      <w:lvlJc w:val="left"/>
      <w:pPr>
        <w:ind w:left="1004" w:hanging="36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084" w:hanging="72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164" w:hanging="108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244" w:hanging="1440"/>
      </w:pPr>
      <w:rPr>
        <w:rFonts w:hint="default"/>
      </w:rPr>
    </w:lvl>
    <w:lvl w:ilvl="8">
      <w:start w:val="1"/>
      <w:numFmt w:val="decimal"/>
      <w:isLgl/>
      <w:lvlText w:val="%1.%2.%3.%4.%5.%6.%7.%8.%9"/>
      <w:lvlJc w:val="left"/>
      <w:pPr>
        <w:ind w:left="4604" w:hanging="1440"/>
      </w:pPr>
      <w:rPr>
        <w:rFonts w:hint="default"/>
      </w:rPr>
    </w:lvl>
  </w:abstractNum>
  <w:abstractNum w:abstractNumId="3" w15:restartNumberingAfterBreak="0">
    <w:nsid w:val="11A2247B"/>
    <w:multiLevelType w:val="hybridMultilevel"/>
    <w:tmpl w:val="C41862EC"/>
    <w:lvl w:ilvl="0" w:tplc="399A345A">
      <w:start w:val="1"/>
      <w:numFmt w:val="lowerLetter"/>
      <w:lvlText w:val="%1."/>
      <w:lvlJc w:val="left"/>
      <w:pPr>
        <w:ind w:left="1800" w:hanging="360"/>
      </w:pPr>
      <w:rPr>
        <w:rFonts w:hint="default"/>
      </w:r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156F7048"/>
    <w:multiLevelType w:val="hybridMultilevel"/>
    <w:tmpl w:val="793ED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254971"/>
    <w:multiLevelType w:val="hybridMultilevel"/>
    <w:tmpl w:val="6BAE7C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25B3F86"/>
    <w:multiLevelType w:val="hybridMultilevel"/>
    <w:tmpl w:val="77962FC6"/>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35C2CAC"/>
    <w:multiLevelType w:val="hybridMultilevel"/>
    <w:tmpl w:val="3104BA9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E7E6644"/>
    <w:multiLevelType w:val="hybridMultilevel"/>
    <w:tmpl w:val="23F01A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1D459D5"/>
    <w:multiLevelType w:val="hybridMultilevel"/>
    <w:tmpl w:val="FDE00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1FC4A4F"/>
    <w:multiLevelType w:val="hybridMultilevel"/>
    <w:tmpl w:val="02A4C014"/>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9286ADB"/>
    <w:multiLevelType w:val="hybridMultilevel"/>
    <w:tmpl w:val="29E46CF8"/>
    <w:lvl w:ilvl="0" w:tplc="08090001">
      <w:start w:val="1"/>
      <w:numFmt w:val="bullet"/>
      <w:lvlText w:val=""/>
      <w:lvlJc w:val="left"/>
      <w:pPr>
        <w:ind w:left="1724" w:hanging="360"/>
      </w:pPr>
      <w:rPr>
        <w:rFonts w:ascii="Symbol" w:hAnsi="Symbol" w:hint="default"/>
      </w:rPr>
    </w:lvl>
    <w:lvl w:ilvl="1" w:tplc="08090003" w:tentative="1">
      <w:start w:val="1"/>
      <w:numFmt w:val="bullet"/>
      <w:lvlText w:val="o"/>
      <w:lvlJc w:val="left"/>
      <w:pPr>
        <w:ind w:left="2444" w:hanging="360"/>
      </w:pPr>
      <w:rPr>
        <w:rFonts w:ascii="Courier New" w:hAnsi="Courier New" w:cs="Courier New" w:hint="default"/>
      </w:rPr>
    </w:lvl>
    <w:lvl w:ilvl="2" w:tplc="08090005" w:tentative="1">
      <w:start w:val="1"/>
      <w:numFmt w:val="bullet"/>
      <w:lvlText w:val=""/>
      <w:lvlJc w:val="left"/>
      <w:pPr>
        <w:ind w:left="3164" w:hanging="360"/>
      </w:pPr>
      <w:rPr>
        <w:rFonts w:ascii="Wingdings" w:hAnsi="Wingdings" w:hint="default"/>
      </w:rPr>
    </w:lvl>
    <w:lvl w:ilvl="3" w:tplc="08090001" w:tentative="1">
      <w:start w:val="1"/>
      <w:numFmt w:val="bullet"/>
      <w:lvlText w:val=""/>
      <w:lvlJc w:val="left"/>
      <w:pPr>
        <w:ind w:left="3884" w:hanging="360"/>
      </w:pPr>
      <w:rPr>
        <w:rFonts w:ascii="Symbol" w:hAnsi="Symbol" w:hint="default"/>
      </w:rPr>
    </w:lvl>
    <w:lvl w:ilvl="4" w:tplc="08090003" w:tentative="1">
      <w:start w:val="1"/>
      <w:numFmt w:val="bullet"/>
      <w:lvlText w:val="o"/>
      <w:lvlJc w:val="left"/>
      <w:pPr>
        <w:ind w:left="4604" w:hanging="360"/>
      </w:pPr>
      <w:rPr>
        <w:rFonts w:ascii="Courier New" w:hAnsi="Courier New" w:cs="Courier New" w:hint="default"/>
      </w:rPr>
    </w:lvl>
    <w:lvl w:ilvl="5" w:tplc="08090005" w:tentative="1">
      <w:start w:val="1"/>
      <w:numFmt w:val="bullet"/>
      <w:lvlText w:val=""/>
      <w:lvlJc w:val="left"/>
      <w:pPr>
        <w:ind w:left="5324" w:hanging="360"/>
      </w:pPr>
      <w:rPr>
        <w:rFonts w:ascii="Wingdings" w:hAnsi="Wingdings" w:hint="default"/>
      </w:rPr>
    </w:lvl>
    <w:lvl w:ilvl="6" w:tplc="08090001" w:tentative="1">
      <w:start w:val="1"/>
      <w:numFmt w:val="bullet"/>
      <w:lvlText w:val=""/>
      <w:lvlJc w:val="left"/>
      <w:pPr>
        <w:ind w:left="6044" w:hanging="360"/>
      </w:pPr>
      <w:rPr>
        <w:rFonts w:ascii="Symbol" w:hAnsi="Symbol" w:hint="default"/>
      </w:rPr>
    </w:lvl>
    <w:lvl w:ilvl="7" w:tplc="08090003" w:tentative="1">
      <w:start w:val="1"/>
      <w:numFmt w:val="bullet"/>
      <w:lvlText w:val="o"/>
      <w:lvlJc w:val="left"/>
      <w:pPr>
        <w:ind w:left="6764" w:hanging="360"/>
      </w:pPr>
      <w:rPr>
        <w:rFonts w:ascii="Courier New" w:hAnsi="Courier New" w:cs="Courier New" w:hint="default"/>
      </w:rPr>
    </w:lvl>
    <w:lvl w:ilvl="8" w:tplc="08090005" w:tentative="1">
      <w:start w:val="1"/>
      <w:numFmt w:val="bullet"/>
      <w:lvlText w:val=""/>
      <w:lvlJc w:val="left"/>
      <w:pPr>
        <w:ind w:left="7484" w:hanging="360"/>
      </w:pPr>
      <w:rPr>
        <w:rFonts w:ascii="Wingdings" w:hAnsi="Wingdings" w:hint="default"/>
      </w:rPr>
    </w:lvl>
  </w:abstractNum>
  <w:abstractNum w:abstractNumId="12" w15:restartNumberingAfterBreak="0">
    <w:nsid w:val="3B821A6A"/>
    <w:multiLevelType w:val="hybridMultilevel"/>
    <w:tmpl w:val="F6D4A36E"/>
    <w:lvl w:ilvl="0" w:tplc="08090001">
      <w:start w:val="1"/>
      <w:numFmt w:val="bullet"/>
      <w:lvlText w:val=""/>
      <w:lvlJc w:val="left"/>
      <w:pPr>
        <w:ind w:left="1724" w:hanging="360"/>
      </w:pPr>
      <w:rPr>
        <w:rFonts w:ascii="Symbol" w:hAnsi="Symbol" w:hint="default"/>
      </w:rPr>
    </w:lvl>
    <w:lvl w:ilvl="1" w:tplc="08090003" w:tentative="1">
      <w:start w:val="1"/>
      <w:numFmt w:val="bullet"/>
      <w:lvlText w:val="o"/>
      <w:lvlJc w:val="left"/>
      <w:pPr>
        <w:ind w:left="2444" w:hanging="360"/>
      </w:pPr>
      <w:rPr>
        <w:rFonts w:ascii="Courier New" w:hAnsi="Courier New" w:cs="Courier New" w:hint="default"/>
      </w:rPr>
    </w:lvl>
    <w:lvl w:ilvl="2" w:tplc="08090005" w:tentative="1">
      <w:start w:val="1"/>
      <w:numFmt w:val="bullet"/>
      <w:lvlText w:val=""/>
      <w:lvlJc w:val="left"/>
      <w:pPr>
        <w:ind w:left="3164" w:hanging="360"/>
      </w:pPr>
      <w:rPr>
        <w:rFonts w:ascii="Wingdings" w:hAnsi="Wingdings" w:hint="default"/>
      </w:rPr>
    </w:lvl>
    <w:lvl w:ilvl="3" w:tplc="08090001" w:tentative="1">
      <w:start w:val="1"/>
      <w:numFmt w:val="bullet"/>
      <w:lvlText w:val=""/>
      <w:lvlJc w:val="left"/>
      <w:pPr>
        <w:ind w:left="3884" w:hanging="360"/>
      </w:pPr>
      <w:rPr>
        <w:rFonts w:ascii="Symbol" w:hAnsi="Symbol" w:hint="default"/>
      </w:rPr>
    </w:lvl>
    <w:lvl w:ilvl="4" w:tplc="08090003" w:tentative="1">
      <w:start w:val="1"/>
      <w:numFmt w:val="bullet"/>
      <w:lvlText w:val="o"/>
      <w:lvlJc w:val="left"/>
      <w:pPr>
        <w:ind w:left="4604" w:hanging="360"/>
      </w:pPr>
      <w:rPr>
        <w:rFonts w:ascii="Courier New" w:hAnsi="Courier New" w:cs="Courier New" w:hint="default"/>
      </w:rPr>
    </w:lvl>
    <w:lvl w:ilvl="5" w:tplc="08090005" w:tentative="1">
      <w:start w:val="1"/>
      <w:numFmt w:val="bullet"/>
      <w:lvlText w:val=""/>
      <w:lvlJc w:val="left"/>
      <w:pPr>
        <w:ind w:left="5324" w:hanging="360"/>
      </w:pPr>
      <w:rPr>
        <w:rFonts w:ascii="Wingdings" w:hAnsi="Wingdings" w:hint="default"/>
      </w:rPr>
    </w:lvl>
    <w:lvl w:ilvl="6" w:tplc="08090001" w:tentative="1">
      <w:start w:val="1"/>
      <w:numFmt w:val="bullet"/>
      <w:lvlText w:val=""/>
      <w:lvlJc w:val="left"/>
      <w:pPr>
        <w:ind w:left="6044" w:hanging="360"/>
      </w:pPr>
      <w:rPr>
        <w:rFonts w:ascii="Symbol" w:hAnsi="Symbol" w:hint="default"/>
      </w:rPr>
    </w:lvl>
    <w:lvl w:ilvl="7" w:tplc="08090003" w:tentative="1">
      <w:start w:val="1"/>
      <w:numFmt w:val="bullet"/>
      <w:lvlText w:val="o"/>
      <w:lvlJc w:val="left"/>
      <w:pPr>
        <w:ind w:left="6764" w:hanging="360"/>
      </w:pPr>
      <w:rPr>
        <w:rFonts w:ascii="Courier New" w:hAnsi="Courier New" w:cs="Courier New" w:hint="default"/>
      </w:rPr>
    </w:lvl>
    <w:lvl w:ilvl="8" w:tplc="08090005" w:tentative="1">
      <w:start w:val="1"/>
      <w:numFmt w:val="bullet"/>
      <w:lvlText w:val=""/>
      <w:lvlJc w:val="left"/>
      <w:pPr>
        <w:ind w:left="7484" w:hanging="360"/>
      </w:pPr>
      <w:rPr>
        <w:rFonts w:ascii="Wingdings" w:hAnsi="Wingdings" w:hint="default"/>
      </w:rPr>
    </w:lvl>
  </w:abstractNum>
  <w:abstractNum w:abstractNumId="13" w15:restartNumberingAfterBreak="0">
    <w:nsid w:val="41871D01"/>
    <w:multiLevelType w:val="hybridMultilevel"/>
    <w:tmpl w:val="CC649DC2"/>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6206D01"/>
    <w:multiLevelType w:val="hybridMultilevel"/>
    <w:tmpl w:val="35847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1AC726A"/>
    <w:multiLevelType w:val="hybridMultilevel"/>
    <w:tmpl w:val="32A69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32879E6"/>
    <w:multiLevelType w:val="hybridMultilevel"/>
    <w:tmpl w:val="9994435A"/>
    <w:lvl w:ilvl="0" w:tplc="08090001">
      <w:start w:val="1"/>
      <w:numFmt w:val="bullet"/>
      <w:lvlText w:val=""/>
      <w:lvlJc w:val="left"/>
      <w:pPr>
        <w:ind w:left="1724" w:hanging="360"/>
      </w:pPr>
      <w:rPr>
        <w:rFonts w:ascii="Symbol" w:hAnsi="Symbol" w:hint="default"/>
      </w:rPr>
    </w:lvl>
    <w:lvl w:ilvl="1" w:tplc="08090003" w:tentative="1">
      <w:start w:val="1"/>
      <w:numFmt w:val="bullet"/>
      <w:lvlText w:val="o"/>
      <w:lvlJc w:val="left"/>
      <w:pPr>
        <w:ind w:left="2444" w:hanging="360"/>
      </w:pPr>
      <w:rPr>
        <w:rFonts w:ascii="Courier New" w:hAnsi="Courier New" w:cs="Courier New" w:hint="default"/>
      </w:rPr>
    </w:lvl>
    <w:lvl w:ilvl="2" w:tplc="08090005" w:tentative="1">
      <w:start w:val="1"/>
      <w:numFmt w:val="bullet"/>
      <w:lvlText w:val=""/>
      <w:lvlJc w:val="left"/>
      <w:pPr>
        <w:ind w:left="3164" w:hanging="360"/>
      </w:pPr>
      <w:rPr>
        <w:rFonts w:ascii="Wingdings" w:hAnsi="Wingdings" w:hint="default"/>
      </w:rPr>
    </w:lvl>
    <w:lvl w:ilvl="3" w:tplc="08090001" w:tentative="1">
      <w:start w:val="1"/>
      <w:numFmt w:val="bullet"/>
      <w:lvlText w:val=""/>
      <w:lvlJc w:val="left"/>
      <w:pPr>
        <w:ind w:left="3884" w:hanging="360"/>
      </w:pPr>
      <w:rPr>
        <w:rFonts w:ascii="Symbol" w:hAnsi="Symbol" w:hint="default"/>
      </w:rPr>
    </w:lvl>
    <w:lvl w:ilvl="4" w:tplc="08090003" w:tentative="1">
      <w:start w:val="1"/>
      <w:numFmt w:val="bullet"/>
      <w:lvlText w:val="o"/>
      <w:lvlJc w:val="left"/>
      <w:pPr>
        <w:ind w:left="4604" w:hanging="360"/>
      </w:pPr>
      <w:rPr>
        <w:rFonts w:ascii="Courier New" w:hAnsi="Courier New" w:cs="Courier New" w:hint="default"/>
      </w:rPr>
    </w:lvl>
    <w:lvl w:ilvl="5" w:tplc="08090005" w:tentative="1">
      <w:start w:val="1"/>
      <w:numFmt w:val="bullet"/>
      <w:lvlText w:val=""/>
      <w:lvlJc w:val="left"/>
      <w:pPr>
        <w:ind w:left="5324" w:hanging="360"/>
      </w:pPr>
      <w:rPr>
        <w:rFonts w:ascii="Wingdings" w:hAnsi="Wingdings" w:hint="default"/>
      </w:rPr>
    </w:lvl>
    <w:lvl w:ilvl="6" w:tplc="08090001" w:tentative="1">
      <w:start w:val="1"/>
      <w:numFmt w:val="bullet"/>
      <w:lvlText w:val=""/>
      <w:lvlJc w:val="left"/>
      <w:pPr>
        <w:ind w:left="6044" w:hanging="360"/>
      </w:pPr>
      <w:rPr>
        <w:rFonts w:ascii="Symbol" w:hAnsi="Symbol" w:hint="default"/>
      </w:rPr>
    </w:lvl>
    <w:lvl w:ilvl="7" w:tplc="08090003" w:tentative="1">
      <w:start w:val="1"/>
      <w:numFmt w:val="bullet"/>
      <w:lvlText w:val="o"/>
      <w:lvlJc w:val="left"/>
      <w:pPr>
        <w:ind w:left="6764" w:hanging="360"/>
      </w:pPr>
      <w:rPr>
        <w:rFonts w:ascii="Courier New" w:hAnsi="Courier New" w:cs="Courier New" w:hint="default"/>
      </w:rPr>
    </w:lvl>
    <w:lvl w:ilvl="8" w:tplc="08090005" w:tentative="1">
      <w:start w:val="1"/>
      <w:numFmt w:val="bullet"/>
      <w:lvlText w:val=""/>
      <w:lvlJc w:val="left"/>
      <w:pPr>
        <w:ind w:left="7484" w:hanging="360"/>
      </w:pPr>
      <w:rPr>
        <w:rFonts w:ascii="Wingdings" w:hAnsi="Wingdings" w:hint="default"/>
      </w:rPr>
    </w:lvl>
  </w:abstractNum>
  <w:abstractNum w:abstractNumId="17" w15:restartNumberingAfterBreak="0">
    <w:nsid w:val="682345C1"/>
    <w:multiLevelType w:val="hybridMultilevel"/>
    <w:tmpl w:val="7548B2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93C019D"/>
    <w:multiLevelType w:val="hybridMultilevel"/>
    <w:tmpl w:val="B74A0944"/>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697F08AC"/>
    <w:multiLevelType w:val="hybridMultilevel"/>
    <w:tmpl w:val="C44AE2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A0B0609"/>
    <w:multiLevelType w:val="hybridMultilevel"/>
    <w:tmpl w:val="7CC2B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7525B00"/>
    <w:multiLevelType w:val="hybridMultilevel"/>
    <w:tmpl w:val="B81A5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B414EAA"/>
    <w:multiLevelType w:val="hybridMultilevel"/>
    <w:tmpl w:val="3B9C19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F6D3AE6"/>
    <w:multiLevelType w:val="hybridMultilevel"/>
    <w:tmpl w:val="765AC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07917662">
    <w:abstractNumId w:val="6"/>
  </w:num>
  <w:num w:numId="2" w16cid:durableId="1051463430">
    <w:abstractNumId w:val="7"/>
  </w:num>
  <w:num w:numId="3" w16cid:durableId="1362122922">
    <w:abstractNumId w:val="18"/>
  </w:num>
  <w:num w:numId="4" w16cid:durableId="196551847">
    <w:abstractNumId w:val="10"/>
  </w:num>
  <w:num w:numId="5" w16cid:durableId="748842592">
    <w:abstractNumId w:val="3"/>
  </w:num>
  <w:num w:numId="6" w16cid:durableId="99221659">
    <w:abstractNumId w:val="13"/>
  </w:num>
  <w:num w:numId="7" w16cid:durableId="1956129284">
    <w:abstractNumId w:val="5"/>
  </w:num>
  <w:num w:numId="8" w16cid:durableId="1760712324">
    <w:abstractNumId w:val="23"/>
  </w:num>
  <w:num w:numId="9" w16cid:durableId="765686744">
    <w:abstractNumId w:val="2"/>
  </w:num>
  <w:num w:numId="10" w16cid:durableId="1655909575">
    <w:abstractNumId w:val="12"/>
  </w:num>
  <w:num w:numId="11" w16cid:durableId="283540964">
    <w:abstractNumId w:val="11"/>
  </w:num>
  <w:num w:numId="12" w16cid:durableId="25066028">
    <w:abstractNumId w:val="16"/>
  </w:num>
  <w:num w:numId="13" w16cid:durableId="680401519">
    <w:abstractNumId w:val="19"/>
  </w:num>
  <w:num w:numId="14" w16cid:durableId="262886867">
    <w:abstractNumId w:val="9"/>
  </w:num>
  <w:num w:numId="15" w16cid:durableId="1567909742">
    <w:abstractNumId w:val="1"/>
  </w:num>
  <w:num w:numId="16" w16cid:durableId="1090393881">
    <w:abstractNumId w:val="8"/>
  </w:num>
  <w:num w:numId="17" w16cid:durableId="1742287497">
    <w:abstractNumId w:val="17"/>
  </w:num>
  <w:num w:numId="18" w16cid:durableId="72506256">
    <w:abstractNumId w:val="0"/>
  </w:num>
  <w:num w:numId="19" w16cid:durableId="1626961973">
    <w:abstractNumId w:val="22"/>
  </w:num>
  <w:num w:numId="20" w16cid:durableId="227888809">
    <w:abstractNumId w:val="14"/>
  </w:num>
  <w:num w:numId="21" w16cid:durableId="2049985171">
    <w:abstractNumId w:val="15"/>
  </w:num>
  <w:num w:numId="22" w16cid:durableId="29886420">
    <w:abstractNumId w:val="21"/>
  </w:num>
  <w:num w:numId="23" w16cid:durableId="1475299044">
    <w:abstractNumId w:val="4"/>
  </w:num>
  <w:num w:numId="24" w16cid:durableId="173782278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09FD"/>
    <w:rsid w:val="0001243B"/>
    <w:rsid w:val="000130C3"/>
    <w:rsid w:val="0001616B"/>
    <w:rsid w:val="00024561"/>
    <w:rsid w:val="00027B8B"/>
    <w:rsid w:val="000432EE"/>
    <w:rsid w:val="00044F27"/>
    <w:rsid w:val="000475EB"/>
    <w:rsid w:val="00051064"/>
    <w:rsid w:val="00053F87"/>
    <w:rsid w:val="000550B2"/>
    <w:rsid w:val="000663D2"/>
    <w:rsid w:val="00072FB0"/>
    <w:rsid w:val="00076A57"/>
    <w:rsid w:val="000777F9"/>
    <w:rsid w:val="000843AA"/>
    <w:rsid w:val="000857DD"/>
    <w:rsid w:val="000857FA"/>
    <w:rsid w:val="0009536D"/>
    <w:rsid w:val="000A5FD9"/>
    <w:rsid w:val="000B112C"/>
    <w:rsid w:val="000B50BE"/>
    <w:rsid w:val="000C3FEB"/>
    <w:rsid w:val="000E799E"/>
    <w:rsid w:val="00103811"/>
    <w:rsid w:val="00116481"/>
    <w:rsid w:val="00116A7F"/>
    <w:rsid w:val="001239D4"/>
    <w:rsid w:val="001273B3"/>
    <w:rsid w:val="00145E7F"/>
    <w:rsid w:val="001531CE"/>
    <w:rsid w:val="00153E84"/>
    <w:rsid w:val="00165F1F"/>
    <w:rsid w:val="0016786B"/>
    <w:rsid w:val="00171B9D"/>
    <w:rsid w:val="00173A56"/>
    <w:rsid w:val="001766AE"/>
    <w:rsid w:val="00181895"/>
    <w:rsid w:val="00190750"/>
    <w:rsid w:val="00193988"/>
    <w:rsid w:val="001958AE"/>
    <w:rsid w:val="001A1329"/>
    <w:rsid w:val="001A1D61"/>
    <w:rsid w:val="001A7DDC"/>
    <w:rsid w:val="001B2DD7"/>
    <w:rsid w:val="001B66C8"/>
    <w:rsid w:val="001C53D2"/>
    <w:rsid w:val="001D2DC8"/>
    <w:rsid w:val="001E1DB3"/>
    <w:rsid w:val="001E7EDC"/>
    <w:rsid w:val="001F44D2"/>
    <w:rsid w:val="00216902"/>
    <w:rsid w:val="00225D82"/>
    <w:rsid w:val="00233C6F"/>
    <w:rsid w:val="00243A5B"/>
    <w:rsid w:val="00251147"/>
    <w:rsid w:val="002645E6"/>
    <w:rsid w:val="00266E12"/>
    <w:rsid w:val="00273F2D"/>
    <w:rsid w:val="002748EA"/>
    <w:rsid w:val="002774A8"/>
    <w:rsid w:val="00282AFC"/>
    <w:rsid w:val="002845DA"/>
    <w:rsid w:val="002851A2"/>
    <w:rsid w:val="00290173"/>
    <w:rsid w:val="0029746D"/>
    <w:rsid w:val="002A1CCC"/>
    <w:rsid w:val="002B78D3"/>
    <w:rsid w:val="002C68F4"/>
    <w:rsid w:val="002C7CC1"/>
    <w:rsid w:val="002F55D1"/>
    <w:rsid w:val="00302B90"/>
    <w:rsid w:val="003045DF"/>
    <w:rsid w:val="00316001"/>
    <w:rsid w:val="003251A0"/>
    <w:rsid w:val="003306A0"/>
    <w:rsid w:val="00343D68"/>
    <w:rsid w:val="003450F1"/>
    <w:rsid w:val="003629C7"/>
    <w:rsid w:val="00372B52"/>
    <w:rsid w:val="003871DC"/>
    <w:rsid w:val="00392C54"/>
    <w:rsid w:val="003A0091"/>
    <w:rsid w:val="003A7070"/>
    <w:rsid w:val="003A7B51"/>
    <w:rsid w:val="003C0869"/>
    <w:rsid w:val="003C1310"/>
    <w:rsid w:val="003F4313"/>
    <w:rsid w:val="003F54B3"/>
    <w:rsid w:val="003F680D"/>
    <w:rsid w:val="00405399"/>
    <w:rsid w:val="004157BF"/>
    <w:rsid w:val="00422967"/>
    <w:rsid w:val="00435D81"/>
    <w:rsid w:val="00441B5E"/>
    <w:rsid w:val="00461DF8"/>
    <w:rsid w:val="00467CB3"/>
    <w:rsid w:val="0047504E"/>
    <w:rsid w:val="00493FE6"/>
    <w:rsid w:val="004952EC"/>
    <w:rsid w:val="004A609F"/>
    <w:rsid w:val="004B3383"/>
    <w:rsid w:val="004C4519"/>
    <w:rsid w:val="004C50B3"/>
    <w:rsid w:val="004C691E"/>
    <w:rsid w:val="004C7B2B"/>
    <w:rsid w:val="004D5311"/>
    <w:rsid w:val="004E1A22"/>
    <w:rsid w:val="004E57A7"/>
    <w:rsid w:val="004F4316"/>
    <w:rsid w:val="004F76ED"/>
    <w:rsid w:val="005017F9"/>
    <w:rsid w:val="00503288"/>
    <w:rsid w:val="00511E93"/>
    <w:rsid w:val="005249CB"/>
    <w:rsid w:val="00524B6A"/>
    <w:rsid w:val="00535434"/>
    <w:rsid w:val="0053675D"/>
    <w:rsid w:val="005520D0"/>
    <w:rsid w:val="0057681C"/>
    <w:rsid w:val="00580136"/>
    <w:rsid w:val="0059524A"/>
    <w:rsid w:val="005A5852"/>
    <w:rsid w:val="005A7F50"/>
    <w:rsid w:val="005B2D81"/>
    <w:rsid w:val="005B4561"/>
    <w:rsid w:val="005C0299"/>
    <w:rsid w:val="005C1E7A"/>
    <w:rsid w:val="005C34E8"/>
    <w:rsid w:val="005D184E"/>
    <w:rsid w:val="005E26C4"/>
    <w:rsid w:val="005E4C1A"/>
    <w:rsid w:val="00603210"/>
    <w:rsid w:val="00605216"/>
    <w:rsid w:val="00607339"/>
    <w:rsid w:val="00623908"/>
    <w:rsid w:val="00625EB8"/>
    <w:rsid w:val="0064131C"/>
    <w:rsid w:val="00643C86"/>
    <w:rsid w:val="0064630B"/>
    <w:rsid w:val="006471DE"/>
    <w:rsid w:val="0066114A"/>
    <w:rsid w:val="00663A77"/>
    <w:rsid w:val="00672F86"/>
    <w:rsid w:val="00681F9D"/>
    <w:rsid w:val="00683016"/>
    <w:rsid w:val="0068463B"/>
    <w:rsid w:val="006945A1"/>
    <w:rsid w:val="006A167F"/>
    <w:rsid w:val="006A26C3"/>
    <w:rsid w:val="006A6EE3"/>
    <w:rsid w:val="006B154A"/>
    <w:rsid w:val="006B6B5C"/>
    <w:rsid w:val="006C0525"/>
    <w:rsid w:val="006D0E43"/>
    <w:rsid w:val="006D5494"/>
    <w:rsid w:val="006E02F1"/>
    <w:rsid w:val="006E0933"/>
    <w:rsid w:val="006E2949"/>
    <w:rsid w:val="006E5015"/>
    <w:rsid w:val="006F5C6B"/>
    <w:rsid w:val="007053B9"/>
    <w:rsid w:val="00706498"/>
    <w:rsid w:val="0072387D"/>
    <w:rsid w:val="007246DD"/>
    <w:rsid w:val="00737D4E"/>
    <w:rsid w:val="007461EE"/>
    <w:rsid w:val="00765DC3"/>
    <w:rsid w:val="00773892"/>
    <w:rsid w:val="00775961"/>
    <w:rsid w:val="007837B2"/>
    <w:rsid w:val="00786499"/>
    <w:rsid w:val="00787CBA"/>
    <w:rsid w:val="00794481"/>
    <w:rsid w:val="007964F8"/>
    <w:rsid w:val="007A0DD4"/>
    <w:rsid w:val="007B46EC"/>
    <w:rsid w:val="007D01F1"/>
    <w:rsid w:val="007D7D69"/>
    <w:rsid w:val="0080268E"/>
    <w:rsid w:val="008066F1"/>
    <w:rsid w:val="00812F09"/>
    <w:rsid w:val="00821641"/>
    <w:rsid w:val="00824A20"/>
    <w:rsid w:val="008265C5"/>
    <w:rsid w:val="00827BED"/>
    <w:rsid w:val="00831A60"/>
    <w:rsid w:val="00836139"/>
    <w:rsid w:val="00844A20"/>
    <w:rsid w:val="008462D0"/>
    <w:rsid w:val="00855F21"/>
    <w:rsid w:val="0086076B"/>
    <w:rsid w:val="00862BC2"/>
    <w:rsid w:val="00883D83"/>
    <w:rsid w:val="008A3027"/>
    <w:rsid w:val="008F1A6D"/>
    <w:rsid w:val="00903700"/>
    <w:rsid w:val="00910F38"/>
    <w:rsid w:val="009124BC"/>
    <w:rsid w:val="009132AE"/>
    <w:rsid w:val="00925CE5"/>
    <w:rsid w:val="00932394"/>
    <w:rsid w:val="00932529"/>
    <w:rsid w:val="0094110E"/>
    <w:rsid w:val="00941A6B"/>
    <w:rsid w:val="0094592B"/>
    <w:rsid w:val="00947AB1"/>
    <w:rsid w:val="0095117D"/>
    <w:rsid w:val="00956569"/>
    <w:rsid w:val="00956B21"/>
    <w:rsid w:val="00966598"/>
    <w:rsid w:val="0098324D"/>
    <w:rsid w:val="00984007"/>
    <w:rsid w:val="00986453"/>
    <w:rsid w:val="009A1A88"/>
    <w:rsid w:val="009B24D0"/>
    <w:rsid w:val="009B4699"/>
    <w:rsid w:val="009B77FF"/>
    <w:rsid w:val="009C7498"/>
    <w:rsid w:val="009D33E7"/>
    <w:rsid w:val="009D6EF6"/>
    <w:rsid w:val="009E0715"/>
    <w:rsid w:val="009E4E10"/>
    <w:rsid w:val="009E6FB9"/>
    <w:rsid w:val="00A06F39"/>
    <w:rsid w:val="00A079A8"/>
    <w:rsid w:val="00A10B73"/>
    <w:rsid w:val="00A20B89"/>
    <w:rsid w:val="00A24A1D"/>
    <w:rsid w:val="00A34A68"/>
    <w:rsid w:val="00A43F98"/>
    <w:rsid w:val="00A446AE"/>
    <w:rsid w:val="00A46B11"/>
    <w:rsid w:val="00A52D8E"/>
    <w:rsid w:val="00A615BD"/>
    <w:rsid w:val="00A61D49"/>
    <w:rsid w:val="00A76F54"/>
    <w:rsid w:val="00A824AA"/>
    <w:rsid w:val="00A82FD4"/>
    <w:rsid w:val="00A9573E"/>
    <w:rsid w:val="00A974AD"/>
    <w:rsid w:val="00AA1C9B"/>
    <w:rsid w:val="00AA588E"/>
    <w:rsid w:val="00AD09FD"/>
    <w:rsid w:val="00AD505A"/>
    <w:rsid w:val="00AD7CC0"/>
    <w:rsid w:val="00B11565"/>
    <w:rsid w:val="00B3460B"/>
    <w:rsid w:val="00B54C39"/>
    <w:rsid w:val="00B67113"/>
    <w:rsid w:val="00B7033E"/>
    <w:rsid w:val="00B71F39"/>
    <w:rsid w:val="00B83BA8"/>
    <w:rsid w:val="00B85403"/>
    <w:rsid w:val="00B92886"/>
    <w:rsid w:val="00B954CF"/>
    <w:rsid w:val="00BA7309"/>
    <w:rsid w:val="00BC0C2C"/>
    <w:rsid w:val="00BD2771"/>
    <w:rsid w:val="00BD711D"/>
    <w:rsid w:val="00BE3045"/>
    <w:rsid w:val="00BF7E8F"/>
    <w:rsid w:val="00C0137D"/>
    <w:rsid w:val="00C02974"/>
    <w:rsid w:val="00C04CA3"/>
    <w:rsid w:val="00C06D25"/>
    <w:rsid w:val="00C10BDF"/>
    <w:rsid w:val="00C202FB"/>
    <w:rsid w:val="00C24867"/>
    <w:rsid w:val="00C47633"/>
    <w:rsid w:val="00C56109"/>
    <w:rsid w:val="00C67A41"/>
    <w:rsid w:val="00C86E64"/>
    <w:rsid w:val="00CA4EC2"/>
    <w:rsid w:val="00CA5FCD"/>
    <w:rsid w:val="00CC5D51"/>
    <w:rsid w:val="00CC775A"/>
    <w:rsid w:val="00CF44D3"/>
    <w:rsid w:val="00D02485"/>
    <w:rsid w:val="00D0543D"/>
    <w:rsid w:val="00D23F20"/>
    <w:rsid w:val="00D240DA"/>
    <w:rsid w:val="00D43690"/>
    <w:rsid w:val="00D74E36"/>
    <w:rsid w:val="00D86351"/>
    <w:rsid w:val="00D866A2"/>
    <w:rsid w:val="00D92AC3"/>
    <w:rsid w:val="00DA3D79"/>
    <w:rsid w:val="00DB1395"/>
    <w:rsid w:val="00DC2C18"/>
    <w:rsid w:val="00DC4B42"/>
    <w:rsid w:val="00DC4F01"/>
    <w:rsid w:val="00DC548F"/>
    <w:rsid w:val="00DD7B76"/>
    <w:rsid w:val="00DE4045"/>
    <w:rsid w:val="00DF7601"/>
    <w:rsid w:val="00E06914"/>
    <w:rsid w:val="00E24297"/>
    <w:rsid w:val="00E37CDA"/>
    <w:rsid w:val="00E44291"/>
    <w:rsid w:val="00E444FB"/>
    <w:rsid w:val="00E45CA4"/>
    <w:rsid w:val="00E55CF1"/>
    <w:rsid w:val="00E5730B"/>
    <w:rsid w:val="00E576DA"/>
    <w:rsid w:val="00E6625B"/>
    <w:rsid w:val="00EA3510"/>
    <w:rsid w:val="00EB2654"/>
    <w:rsid w:val="00EB56AC"/>
    <w:rsid w:val="00EC119A"/>
    <w:rsid w:val="00ED32DB"/>
    <w:rsid w:val="00EE171A"/>
    <w:rsid w:val="00EE1E19"/>
    <w:rsid w:val="00EF0007"/>
    <w:rsid w:val="00EF0A84"/>
    <w:rsid w:val="00EF439C"/>
    <w:rsid w:val="00EF4889"/>
    <w:rsid w:val="00F047BE"/>
    <w:rsid w:val="00F154C7"/>
    <w:rsid w:val="00F22030"/>
    <w:rsid w:val="00F36415"/>
    <w:rsid w:val="00F500C0"/>
    <w:rsid w:val="00F52545"/>
    <w:rsid w:val="00F52BF4"/>
    <w:rsid w:val="00F57205"/>
    <w:rsid w:val="00F60731"/>
    <w:rsid w:val="00F76441"/>
    <w:rsid w:val="00FA11BF"/>
    <w:rsid w:val="00FA4F51"/>
    <w:rsid w:val="00FA52F5"/>
    <w:rsid w:val="00FA7976"/>
    <w:rsid w:val="00FB1549"/>
    <w:rsid w:val="00FD2BED"/>
    <w:rsid w:val="00FD7655"/>
    <w:rsid w:val="00FE41DF"/>
    <w:rsid w:val="00FF1FEC"/>
    <w:rsid w:val="00FF67A3"/>
    <w:rsid w:val="1332B374"/>
    <w:rsid w:val="3AA60947"/>
    <w:rsid w:val="6EB5221E"/>
  </w:rsids>
  <m:mathPr>
    <m:mathFont m:val="Cambria Math"/>
    <m:brkBin m:val="before"/>
    <m:brkBinSub m:val="--"/>
    <m:smallFrac/>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C83EFC"/>
  <w15:docId w15:val="{BA640DCA-0536-4793-BF08-E9F8D6270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1549"/>
  </w:style>
  <w:style w:type="paragraph" w:styleId="Heading1">
    <w:name w:val="heading 1"/>
    <w:basedOn w:val="Normal"/>
    <w:next w:val="Normal"/>
    <w:link w:val="Heading1Char"/>
    <w:uiPriority w:val="9"/>
    <w:qFormat/>
    <w:rsid w:val="00FB154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uiPriority w:val="99"/>
    <w:semiHidden/>
    <w:unhideWhenUsed/>
    <w:rsid w:val="00FB1549"/>
    <w:pPr>
      <w:spacing w:after="0" w:line="240" w:lineRule="auto"/>
    </w:pPr>
    <w:rPr>
      <w:rFonts w:ascii="Tahoma" w:hAnsi="Tahoma" w:cs="Tahoma"/>
      <w:sz w:val="16"/>
      <w:szCs w:val="16"/>
    </w:rPr>
  </w:style>
  <w:style w:type="character" w:customStyle="1" w:styleId="BalloonTextChar">
    <w:name w:val="Balloon Text Char"/>
    <w:basedOn w:val="DefaultParagraphFont"/>
    <w:uiPriority w:val="99"/>
    <w:semiHidden/>
    <w:rsid w:val="004B3A9F"/>
    <w:rPr>
      <w:rFonts w:ascii="Lucida Grande" w:hAnsi="Lucida Grande"/>
      <w:sz w:val="18"/>
      <w:szCs w:val="18"/>
    </w:rPr>
  </w:style>
  <w:style w:type="paragraph" w:styleId="ListParagraph">
    <w:name w:val="List Paragraph"/>
    <w:basedOn w:val="Normal"/>
    <w:uiPriority w:val="34"/>
    <w:qFormat/>
    <w:rsid w:val="00FB1549"/>
    <w:pPr>
      <w:ind w:left="720"/>
      <w:contextualSpacing/>
    </w:pPr>
  </w:style>
  <w:style w:type="paragraph" w:styleId="Header">
    <w:name w:val="header"/>
    <w:basedOn w:val="Normal"/>
    <w:link w:val="HeaderChar"/>
    <w:uiPriority w:val="99"/>
    <w:unhideWhenUsed/>
    <w:rsid w:val="00FB15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1549"/>
  </w:style>
  <w:style w:type="paragraph" w:styleId="Footer">
    <w:name w:val="footer"/>
    <w:basedOn w:val="Normal"/>
    <w:link w:val="FooterChar"/>
    <w:uiPriority w:val="99"/>
    <w:unhideWhenUsed/>
    <w:rsid w:val="00FB15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1549"/>
  </w:style>
  <w:style w:type="character" w:customStyle="1" w:styleId="Heading1Char">
    <w:name w:val="Heading 1 Char"/>
    <w:basedOn w:val="DefaultParagraphFont"/>
    <w:link w:val="Heading1"/>
    <w:uiPriority w:val="9"/>
    <w:rsid w:val="00FB1549"/>
    <w:rPr>
      <w:rFonts w:asciiTheme="majorHAnsi" w:eastAsiaTheme="majorEastAsia" w:hAnsiTheme="majorHAnsi" w:cstheme="majorBidi"/>
      <w:b/>
      <w:bCs/>
      <w:color w:val="365F91" w:themeColor="accent1" w:themeShade="BF"/>
      <w:sz w:val="28"/>
      <w:szCs w:val="28"/>
    </w:rPr>
  </w:style>
  <w:style w:type="paragraph" w:customStyle="1" w:styleId="IHSHeading1">
    <w:name w:val="IHS Heading 1"/>
    <w:basedOn w:val="Heading1"/>
    <w:link w:val="IHSHeading1Char"/>
    <w:qFormat/>
    <w:rsid w:val="00FB1549"/>
    <w:pPr>
      <w:spacing w:before="120" w:after="120" w:line="240" w:lineRule="auto"/>
      <w:jc w:val="center"/>
    </w:pPr>
    <w:rPr>
      <w:rFonts w:ascii="Goudy Old Style" w:hAnsi="Goudy Old Style"/>
      <w:color w:val="auto"/>
      <w:sz w:val="32"/>
    </w:rPr>
  </w:style>
  <w:style w:type="character" w:customStyle="1" w:styleId="IHSHeading1Char">
    <w:name w:val="IHS Heading 1 Char"/>
    <w:basedOn w:val="Heading1Char"/>
    <w:link w:val="IHSHeading1"/>
    <w:rsid w:val="00FB1549"/>
    <w:rPr>
      <w:rFonts w:ascii="Goudy Old Style" w:eastAsiaTheme="majorEastAsia" w:hAnsi="Goudy Old Style" w:cstheme="majorBidi"/>
      <w:b/>
      <w:bCs/>
      <w:color w:val="365F91" w:themeColor="accent1" w:themeShade="BF"/>
      <w:sz w:val="32"/>
      <w:szCs w:val="28"/>
    </w:rPr>
  </w:style>
  <w:style w:type="character" w:customStyle="1" w:styleId="BalloonTextChar1">
    <w:name w:val="Balloon Text Char1"/>
    <w:basedOn w:val="DefaultParagraphFont"/>
    <w:link w:val="BalloonText"/>
    <w:uiPriority w:val="99"/>
    <w:semiHidden/>
    <w:rsid w:val="00FB1549"/>
    <w:rPr>
      <w:rFonts w:ascii="Tahoma" w:hAnsi="Tahoma" w:cs="Tahoma"/>
      <w:sz w:val="16"/>
      <w:szCs w:val="16"/>
    </w:rPr>
  </w:style>
  <w:style w:type="paragraph" w:customStyle="1" w:styleId="Default">
    <w:name w:val="Default"/>
    <w:rsid w:val="008462D0"/>
    <w:pPr>
      <w:autoSpaceDE w:val="0"/>
      <w:autoSpaceDN w:val="0"/>
      <w:adjustRightInd w:val="0"/>
      <w:spacing w:after="0" w:line="240" w:lineRule="auto"/>
    </w:pPr>
    <w:rPr>
      <w:rFonts w:ascii="Tahoma" w:eastAsia="Calibri" w:hAnsi="Tahoma" w:cs="Tahoma"/>
      <w:color w:val="000000"/>
      <w:sz w:val="24"/>
      <w:szCs w:val="24"/>
      <w:lang w:eastAsia="en-US"/>
    </w:rPr>
  </w:style>
  <w:style w:type="paragraph" w:styleId="DocumentMap">
    <w:name w:val="Document Map"/>
    <w:basedOn w:val="Normal"/>
    <w:link w:val="DocumentMapChar"/>
    <w:uiPriority w:val="99"/>
    <w:semiHidden/>
    <w:unhideWhenUsed/>
    <w:rsid w:val="001239D4"/>
    <w:pPr>
      <w:spacing w:after="0" w:line="240" w:lineRule="auto"/>
    </w:pPr>
    <w:rPr>
      <w:rFonts w:ascii="Lucida Grande" w:hAnsi="Lucida Grande"/>
      <w:sz w:val="24"/>
      <w:szCs w:val="24"/>
    </w:rPr>
  </w:style>
  <w:style w:type="character" w:customStyle="1" w:styleId="DocumentMapChar">
    <w:name w:val="Document Map Char"/>
    <w:basedOn w:val="DefaultParagraphFont"/>
    <w:link w:val="DocumentMap"/>
    <w:uiPriority w:val="99"/>
    <w:semiHidden/>
    <w:rsid w:val="001239D4"/>
    <w:rPr>
      <w:rFonts w:ascii="Lucida Grande" w:hAnsi="Lucida Grande"/>
      <w:sz w:val="24"/>
      <w:szCs w:val="24"/>
    </w:rPr>
  </w:style>
  <w:style w:type="character" w:styleId="Hyperlink">
    <w:name w:val="Hyperlink"/>
    <w:basedOn w:val="DefaultParagraphFont"/>
    <w:uiPriority w:val="99"/>
    <w:semiHidden/>
    <w:unhideWhenUsed/>
    <w:rsid w:val="00076A57"/>
    <w:rPr>
      <w:color w:val="0000FF" w:themeColor="hyperlink"/>
      <w:u w:val="single"/>
    </w:rPr>
  </w:style>
  <w:style w:type="paragraph" w:styleId="NormalWeb">
    <w:name w:val="Normal (Web)"/>
    <w:basedOn w:val="Normal"/>
    <w:uiPriority w:val="99"/>
    <w:rsid w:val="00EE1E19"/>
    <w:pPr>
      <w:spacing w:beforeLines="1" w:afterLines="1" w:line="240" w:lineRule="auto"/>
    </w:pPr>
    <w:rPr>
      <w:rFonts w:ascii="Times" w:hAnsi="Times" w:cs="Times New Roman"/>
      <w:sz w:val="20"/>
      <w:szCs w:val="20"/>
      <w:lang w:eastAsia="en-US"/>
    </w:rPr>
  </w:style>
  <w:style w:type="paragraph" w:styleId="FootnoteText">
    <w:name w:val="footnote text"/>
    <w:basedOn w:val="Normal"/>
    <w:link w:val="FootnoteTextChar"/>
    <w:uiPriority w:val="99"/>
    <w:semiHidden/>
    <w:unhideWhenUsed/>
    <w:rsid w:val="00EC119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C119A"/>
    <w:rPr>
      <w:sz w:val="20"/>
      <w:szCs w:val="20"/>
    </w:rPr>
  </w:style>
  <w:style w:type="character" w:styleId="FootnoteReference">
    <w:name w:val="footnote reference"/>
    <w:basedOn w:val="DefaultParagraphFont"/>
    <w:uiPriority w:val="99"/>
    <w:semiHidden/>
    <w:unhideWhenUsed/>
    <w:rsid w:val="00EC119A"/>
    <w:rPr>
      <w:vertAlign w:val="superscript"/>
    </w:rPr>
  </w:style>
  <w:style w:type="character" w:styleId="CommentReference">
    <w:name w:val="annotation reference"/>
    <w:basedOn w:val="DefaultParagraphFont"/>
    <w:uiPriority w:val="99"/>
    <w:semiHidden/>
    <w:unhideWhenUsed/>
    <w:rsid w:val="00EC119A"/>
    <w:rPr>
      <w:sz w:val="16"/>
      <w:szCs w:val="16"/>
    </w:rPr>
  </w:style>
  <w:style w:type="paragraph" w:styleId="CommentText">
    <w:name w:val="annotation text"/>
    <w:basedOn w:val="Normal"/>
    <w:link w:val="CommentTextChar"/>
    <w:uiPriority w:val="99"/>
    <w:semiHidden/>
    <w:unhideWhenUsed/>
    <w:rsid w:val="0066114A"/>
    <w:pPr>
      <w:spacing w:line="240" w:lineRule="auto"/>
    </w:pPr>
    <w:rPr>
      <w:sz w:val="20"/>
      <w:szCs w:val="20"/>
    </w:rPr>
  </w:style>
  <w:style w:type="character" w:customStyle="1" w:styleId="CommentTextChar">
    <w:name w:val="Comment Text Char"/>
    <w:basedOn w:val="DefaultParagraphFont"/>
    <w:link w:val="CommentText"/>
    <w:uiPriority w:val="99"/>
    <w:semiHidden/>
    <w:rsid w:val="0066114A"/>
    <w:rPr>
      <w:sz w:val="20"/>
      <w:szCs w:val="20"/>
    </w:rPr>
  </w:style>
  <w:style w:type="paragraph" w:styleId="CommentSubject">
    <w:name w:val="annotation subject"/>
    <w:basedOn w:val="CommentText"/>
    <w:next w:val="CommentText"/>
    <w:link w:val="CommentSubjectChar"/>
    <w:uiPriority w:val="99"/>
    <w:semiHidden/>
    <w:unhideWhenUsed/>
    <w:rsid w:val="0066114A"/>
    <w:rPr>
      <w:b/>
      <w:bCs/>
    </w:rPr>
  </w:style>
  <w:style w:type="character" w:customStyle="1" w:styleId="CommentSubjectChar">
    <w:name w:val="Comment Subject Char"/>
    <w:basedOn w:val="CommentTextChar"/>
    <w:link w:val="CommentSubject"/>
    <w:uiPriority w:val="99"/>
    <w:semiHidden/>
    <w:rsid w:val="0066114A"/>
    <w:rPr>
      <w:b/>
      <w:bCs/>
      <w:sz w:val="20"/>
      <w:szCs w:val="20"/>
    </w:rPr>
  </w:style>
  <w:style w:type="table" w:styleId="TableGrid">
    <w:name w:val="Table Grid"/>
    <w:basedOn w:val="TableNormal"/>
    <w:uiPriority w:val="59"/>
    <w:rsid w:val="00165F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A079A8"/>
    <w:rPr>
      <w:color w:val="800080" w:themeColor="followedHyperlink"/>
      <w:u w:val="single"/>
    </w:rPr>
  </w:style>
  <w:style w:type="table" w:customStyle="1" w:styleId="TableGrid1">
    <w:name w:val="Table Grid1"/>
    <w:basedOn w:val="TableNormal"/>
    <w:uiPriority w:val="39"/>
    <w:rsid w:val="0001243B"/>
    <w:pPr>
      <w:spacing w:after="0" w:line="240" w:lineRule="auto"/>
    </w:pPr>
    <w:rPr>
      <w:rFonts w:ascii="Calibri" w:eastAsia="Calibri" w:hAnsi="Calibri" w:cs="Times New Roman"/>
      <w:kern w:val="2"/>
      <w:lang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8932631">
      <w:bodyDiv w:val="1"/>
      <w:marLeft w:val="0"/>
      <w:marRight w:val="0"/>
      <w:marTop w:val="0"/>
      <w:marBottom w:val="0"/>
      <w:divBdr>
        <w:top w:val="none" w:sz="0" w:space="0" w:color="auto"/>
        <w:left w:val="none" w:sz="0" w:space="0" w:color="auto"/>
        <w:bottom w:val="none" w:sz="0" w:space="0" w:color="auto"/>
        <w:right w:val="none" w:sz="0" w:space="0" w:color="auto"/>
      </w:divBdr>
    </w:div>
    <w:div w:id="2059545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sv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jcq.org.uk/exams-office/access-arrangements-and-special-consideration" TargetMode="Externa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file:///W:\2.%20School%20Polic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NGHS 2017-18</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fbe9446f-1ac4-4d15-9e00-b0a9365a8a7f" xsi:nil="true"/>
    <lcf76f155ced4ddcb4097134ff3c332f xmlns="ea24cbf0-cef3-4125-a768-b30b2a319327">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4E3C0DF6941A0B4C9591D278DE8B9308" ma:contentTypeVersion="19" ma:contentTypeDescription="Create a new document." ma:contentTypeScope="" ma:versionID="a2793f1a9ee5e3e4b91cf94dbc04f163">
  <xsd:schema xmlns:xsd="http://www.w3.org/2001/XMLSchema" xmlns:xs="http://www.w3.org/2001/XMLSchema" xmlns:p="http://schemas.microsoft.com/office/2006/metadata/properties" xmlns:ns2="ea24cbf0-cef3-4125-a768-b30b2a319327" xmlns:ns3="fbe9446f-1ac4-4d15-9e00-b0a9365a8a7f" targetNamespace="http://schemas.microsoft.com/office/2006/metadata/properties" ma:root="true" ma:fieldsID="d43471d04eaf83ed05dcbb7bd9ebe1dd" ns2:_="" ns3:_="">
    <xsd:import namespace="ea24cbf0-cef3-4125-a768-b30b2a319327"/>
    <xsd:import namespace="fbe9446f-1ac4-4d15-9e00-b0a9365a8a7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24cbf0-cef3-4125-a768-b30b2a3193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4343149-b0d8-4a5f-9436-73d2b111ece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be9446f-1ac4-4d15-9e00-b0a9365a8a7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fde4473-f845-4b3b-bfb7-c1134dd19963}" ma:internalName="TaxCatchAll" ma:showField="CatchAllData" ma:web="fbe9446f-1ac4-4d15-9e00-b0a9365a8a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2D12FE0-D4A1-485F-B0D1-92A1A862A33E}">
  <ds:schemaRefs>
    <ds:schemaRef ds:uri="http://schemas.openxmlformats.org/officeDocument/2006/bibliography"/>
  </ds:schemaRefs>
</ds:datastoreItem>
</file>

<file path=customXml/itemProps3.xml><?xml version="1.0" encoding="utf-8"?>
<ds:datastoreItem xmlns:ds="http://schemas.openxmlformats.org/officeDocument/2006/customXml" ds:itemID="{81BB5FC4-2E87-498F-9A50-74B686C92FC5}">
  <ds:schemaRefs>
    <ds:schemaRef ds:uri="http://schemas.microsoft.com/sharepoint/v3/contenttype/forms"/>
  </ds:schemaRefs>
</ds:datastoreItem>
</file>

<file path=customXml/itemProps4.xml><?xml version="1.0" encoding="utf-8"?>
<ds:datastoreItem xmlns:ds="http://schemas.openxmlformats.org/officeDocument/2006/customXml" ds:itemID="{8531169D-B957-4945-BC8C-A213B2513DA3}">
  <ds:schemaRefs>
    <ds:schemaRef ds:uri="http://schemas.microsoft.com/office/2006/metadata/properties"/>
    <ds:schemaRef ds:uri="http://schemas.microsoft.com/office/infopath/2007/PartnerControls"/>
    <ds:schemaRef ds:uri="fbe9446f-1ac4-4d15-9e00-b0a9365a8a7f"/>
    <ds:schemaRef ds:uri="ea24cbf0-cef3-4125-a768-b30b2a319327"/>
  </ds:schemaRefs>
</ds:datastoreItem>
</file>

<file path=customXml/itemProps5.xml><?xml version="1.0" encoding="utf-8"?>
<ds:datastoreItem xmlns:ds="http://schemas.openxmlformats.org/officeDocument/2006/customXml" ds:itemID="{2E6F315C-64A3-4A47-B53F-EB67B0EA9C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24cbf0-cef3-4125-a768-b30b2a319327"/>
    <ds:schemaRef ds:uri="fbe9446f-1ac4-4d15-9e00-b0a9365a8a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9</Pages>
  <Words>3920</Words>
  <Characters>22350</Characters>
  <Application>Microsoft Office Word</Application>
  <DocSecurity>0</DocSecurity>
  <Lines>186</Lines>
  <Paragraphs>52</Paragraphs>
  <ScaleCrop>false</ScaleCrop>
  <Company/>
  <LinksUpToDate>false</LinksUpToDate>
  <CharactersWithSpaces>26218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 Arrangements Policy</dc:title>
  <dc:subject/>
  <dc:creator>IPSKIRBE1</dc:creator>
  <cp:keywords/>
  <cp:lastModifiedBy>Boyes, Heidi-Jayne (RHS) Staff</cp:lastModifiedBy>
  <cp:revision>33</cp:revision>
  <cp:lastPrinted>2019-06-24T14:43:00Z</cp:lastPrinted>
  <dcterms:created xsi:type="dcterms:W3CDTF">2026-06-24T09:57:00Z</dcterms:created>
  <dcterms:modified xsi:type="dcterms:W3CDTF">2026-09-11T14:20:00Z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0x0101004E3C0DF6941A0B4C9591D278DE8B9308</vt:lpwstr>
  </property>
  <property fmtid="{D5CDD505-2E9C-101B-9397-08002B2CF9AE}" pid="3" name="Order">
    <vt:r8>8800</vt:r8>
  </property>
  <property fmtid="{D5CDD505-2E9C-101B-9397-08002B2CF9AE}" pid="4" name="MediaServiceImageTags">
    <vt:lpwstr/>
  </property>
</Properties>
</file>